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994C81" w14:textId="2A9DE315" w:rsidR="00A4501E" w:rsidRPr="00274348" w:rsidRDefault="00A4501E" w:rsidP="00A4501E">
      <w:pPr>
        <w:pStyle w:val="Heading3"/>
        <w:spacing w:line="480" w:lineRule="auto"/>
        <w:rPr>
          <w:rFonts w:ascii="Times New Roman" w:hAnsi="Times New Roman" w:cs="Times New Roman"/>
          <w:i/>
          <w:iCs/>
          <w:color w:val="000000" w:themeColor="text1"/>
          <w:sz w:val="24"/>
          <w:szCs w:val="24"/>
          <w:lang w:val="en-US"/>
        </w:rPr>
      </w:pPr>
      <w:r w:rsidRPr="00274348">
        <w:rPr>
          <w:rFonts w:ascii="Times New Roman" w:hAnsi="Times New Roman" w:cs="Times New Roman"/>
          <w:i/>
          <w:iCs/>
          <w:color w:val="000000" w:themeColor="text1"/>
          <w:sz w:val="24"/>
          <w:szCs w:val="24"/>
          <w:lang w:val="en-US"/>
        </w:rPr>
        <w:t>Data quality control and accuracy and completeness of taxonomy assignment</w:t>
      </w:r>
    </w:p>
    <w:p w14:paraId="3C18C6E2" w14:textId="6E8ECA0F" w:rsidR="00A4501E" w:rsidRDefault="00A4501E" w:rsidP="00A4501E">
      <w:pPr>
        <w:spacing w:line="480" w:lineRule="auto"/>
        <w:ind w:firstLine="720"/>
        <w:jc w:val="both"/>
        <w:rPr>
          <w:rFonts w:ascii="Times New Roman" w:hAnsi="Times New Roman" w:cs="Times New Roman"/>
          <w:lang w:val="en-US"/>
        </w:rPr>
      </w:pPr>
      <w:r w:rsidRPr="00D1331A">
        <w:rPr>
          <w:rFonts w:ascii="Times New Roman" w:hAnsi="Times New Roman" w:cs="Times New Roman"/>
          <w:lang w:val="en-US"/>
        </w:rPr>
        <w:t xml:space="preserve">The </w:t>
      </w:r>
      <w:proofErr w:type="spellStart"/>
      <w:r w:rsidRPr="00D1331A">
        <w:rPr>
          <w:rFonts w:ascii="Times New Roman" w:hAnsi="Times New Roman" w:cs="Times New Roman"/>
          <w:i/>
          <w:iCs/>
          <w:lang w:val="en-US"/>
        </w:rPr>
        <w:t>decontam</w:t>
      </w:r>
      <w:proofErr w:type="spellEnd"/>
      <w:r w:rsidRPr="00D1331A">
        <w:rPr>
          <w:rFonts w:ascii="Times New Roman" w:hAnsi="Times New Roman" w:cs="Times New Roman"/>
          <w:lang w:val="en-US"/>
        </w:rPr>
        <w:t xml:space="preserve"> analysis of 16S data identified seventy-nine bacterial extraction contaminants and fifty-one PCR </w:t>
      </w:r>
      <w:r w:rsidR="00274348">
        <w:rPr>
          <w:rFonts w:ascii="Times New Roman" w:hAnsi="Times New Roman" w:cs="Times New Roman"/>
          <w:lang w:val="en-US"/>
        </w:rPr>
        <w:t xml:space="preserve">bacterial </w:t>
      </w:r>
      <w:r w:rsidRPr="00D1331A">
        <w:rPr>
          <w:rFonts w:ascii="Times New Roman" w:hAnsi="Times New Roman" w:cs="Times New Roman"/>
          <w:lang w:val="en-US"/>
        </w:rPr>
        <w:t xml:space="preserve">contaminants comprising 7.826% and 2.996% of the dataset, respectively (Table </w:t>
      </w:r>
      <w:r w:rsidR="00FD235C">
        <w:rPr>
          <w:rFonts w:ascii="Times New Roman" w:hAnsi="Times New Roman" w:cs="Times New Roman"/>
          <w:lang w:val="en-US"/>
        </w:rPr>
        <w:t>1</w:t>
      </w:r>
      <w:r w:rsidRPr="00D1331A">
        <w:rPr>
          <w:rFonts w:ascii="Times New Roman" w:hAnsi="Times New Roman" w:cs="Times New Roman"/>
          <w:lang w:val="en-US"/>
        </w:rPr>
        <w:t xml:space="preserve">). After removal of contaminant </w:t>
      </w:r>
      <w:r w:rsidR="00274348">
        <w:rPr>
          <w:rFonts w:ascii="Times New Roman" w:hAnsi="Times New Roman" w:cs="Times New Roman"/>
          <w:lang w:val="en-US"/>
        </w:rPr>
        <w:t>amplicon sequence variants (</w:t>
      </w:r>
      <w:r w:rsidRPr="00D1331A">
        <w:rPr>
          <w:rFonts w:ascii="Times New Roman" w:hAnsi="Times New Roman" w:cs="Times New Roman"/>
          <w:lang w:val="en-US"/>
        </w:rPr>
        <w:t>ASVs</w:t>
      </w:r>
      <w:r w:rsidR="00274348">
        <w:rPr>
          <w:rFonts w:ascii="Times New Roman" w:hAnsi="Times New Roman" w:cs="Times New Roman"/>
          <w:lang w:val="en-US"/>
        </w:rPr>
        <w:t>)</w:t>
      </w:r>
      <w:r w:rsidRPr="00D1331A">
        <w:rPr>
          <w:rFonts w:ascii="Times New Roman" w:hAnsi="Times New Roman" w:cs="Times New Roman"/>
          <w:lang w:val="en-US"/>
        </w:rPr>
        <w:t xml:space="preserve">, and the control and mock community samples a total of 3,148 ASVs were identified from 324 samples. The </w:t>
      </w:r>
      <w:proofErr w:type="spellStart"/>
      <w:r w:rsidRPr="00D1331A">
        <w:rPr>
          <w:rFonts w:ascii="Times New Roman" w:hAnsi="Times New Roman" w:cs="Times New Roman"/>
          <w:i/>
          <w:iCs/>
          <w:lang w:val="en-US"/>
        </w:rPr>
        <w:t>decontam</w:t>
      </w:r>
      <w:proofErr w:type="spellEnd"/>
      <w:r w:rsidRPr="00D1331A">
        <w:rPr>
          <w:rFonts w:ascii="Times New Roman" w:hAnsi="Times New Roman" w:cs="Times New Roman"/>
          <w:lang w:val="en-US"/>
        </w:rPr>
        <w:t xml:space="preserve"> analysis of ITS2 data identified eight fungal extraction contaminants and five PCR </w:t>
      </w:r>
      <w:r w:rsidR="00274348">
        <w:rPr>
          <w:rFonts w:ascii="Times New Roman" w:hAnsi="Times New Roman" w:cs="Times New Roman"/>
          <w:lang w:val="en-US"/>
        </w:rPr>
        <w:t xml:space="preserve">fungal </w:t>
      </w:r>
      <w:r w:rsidRPr="00D1331A">
        <w:rPr>
          <w:rFonts w:ascii="Times New Roman" w:hAnsi="Times New Roman" w:cs="Times New Roman"/>
          <w:lang w:val="en-US"/>
        </w:rPr>
        <w:t xml:space="preserve">contaminants comprising 1.305% and 1.133% of the dataset, respectively (Table </w:t>
      </w:r>
      <w:r w:rsidR="00FD235C">
        <w:rPr>
          <w:rFonts w:ascii="Times New Roman" w:hAnsi="Times New Roman" w:cs="Times New Roman"/>
          <w:lang w:val="en-US"/>
        </w:rPr>
        <w:t>1</w:t>
      </w:r>
      <w:r w:rsidRPr="00D1331A">
        <w:rPr>
          <w:rFonts w:ascii="Times New Roman" w:hAnsi="Times New Roman" w:cs="Times New Roman"/>
          <w:lang w:val="en-US"/>
        </w:rPr>
        <w:t>). Upon inspection of the taxonomic identity of the contaminants, and upon consideration of the small percentage of the dataset that they comprise, these ASVs were removed from further analyses.</w:t>
      </w:r>
    </w:p>
    <w:p w14:paraId="4A2ED906" w14:textId="6C8C2DB9" w:rsidR="00027B10" w:rsidRPr="00D1331A" w:rsidRDefault="00027B10" w:rsidP="00274348">
      <w:pPr>
        <w:spacing w:line="480" w:lineRule="auto"/>
        <w:ind w:firstLine="720"/>
        <w:jc w:val="both"/>
        <w:rPr>
          <w:rFonts w:ascii="Times New Roman" w:hAnsi="Times New Roman" w:cs="Times New Roman"/>
          <w:lang w:val="en-US"/>
        </w:rPr>
      </w:pPr>
      <w:r w:rsidRPr="00D1331A">
        <w:rPr>
          <w:rFonts w:ascii="Times New Roman" w:hAnsi="Times New Roman" w:cs="Times New Roman"/>
          <w:lang w:val="en-US"/>
        </w:rPr>
        <w:t xml:space="preserve">Assignment of taxonomy to the bacterial ASVs resulted in 99.42% of reads being assigned to a phylum, 95.73% to a family, and 88.38% to a genus. Confidence levels (ranging from 0-1) from the taxonomic assignment had an average value of 0.94, max = 1.0, min = 0.40). Assignment of taxonomy to the fungal ASVs resulted in 100% of reads being assigned to a phylum, 94.03% to a family, and 86.14% to a genus. Confidence levels (ranging from 0-1) from the taxonomic assignment had an average value of 0.92, max = 1.0, min = 0.70). </w:t>
      </w:r>
    </w:p>
    <w:p w14:paraId="1D9293A9" w14:textId="77777777" w:rsidR="00A4501E" w:rsidRPr="00274348" w:rsidRDefault="00A4501E" w:rsidP="00A4501E">
      <w:pPr>
        <w:pStyle w:val="Heading3"/>
        <w:spacing w:line="480" w:lineRule="auto"/>
        <w:rPr>
          <w:rFonts w:ascii="Times New Roman" w:hAnsi="Times New Roman" w:cs="Times New Roman"/>
          <w:i/>
          <w:iCs/>
          <w:color w:val="000000" w:themeColor="text1"/>
          <w:sz w:val="24"/>
          <w:szCs w:val="24"/>
          <w:lang w:val="en-US"/>
        </w:rPr>
      </w:pPr>
      <w:bookmarkStart w:id="0" w:name="_Toc193726291"/>
      <w:r w:rsidRPr="00274348">
        <w:rPr>
          <w:rFonts w:ascii="Times New Roman" w:hAnsi="Times New Roman" w:cs="Times New Roman"/>
          <w:i/>
          <w:iCs/>
          <w:color w:val="000000" w:themeColor="text1"/>
          <w:sz w:val="24"/>
          <w:szCs w:val="24"/>
          <w:lang w:val="en-US"/>
        </w:rPr>
        <w:t>Mock community, technical replicate and sequencing run variation</w:t>
      </w:r>
      <w:bookmarkEnd w:id="0"/>
    </w:p>
    <w:p w14:paraId="1B377FC8" w14:textId="2DEC94A7" w:rsidR="00A4501E" w:rsidRPr="00D1331A" w:rsidRDefault="00A4501E" w:rsidP="00A4501E">
      <w:pPr>
        <w:spacing w:line="480" w:lineRule="auto"/>
        <w:ind w:firstLine="720"/>
        <w:jc w:val="both"/>
        <w:rPr>
          <w:rFonts w:ascii="Times New Roman" w:hAnsi="Times New Roman" w:cs="Times New Roman"/>
          <w:lang w:val="en-US"/>
        </w:rPr>
      </w:pPr>
      <w:r w:rsidRPr="00D1331A">
        <w:rPr>
          <w:rFonts w:ascii="Times New Roman" w:hAnsi="Times New Roman" w:cs="Times New Roman"/>
          <w:lang w:val="en-US"/>
        </w:rPr>
        <w:t xml:space="preserve">Mock community bacterial and fungal controls showed that for each sequencing run all taxa that were present in the mock community were retrieved. </w:t>
      </w:r>
      <w:r w:rsidR="00C80E3B" w:rsidRPr="00D1331A">
        <w:rPr>
          <w:rFonts w:ascii="Times New Roman" w:hAnsi="Times New Roman" w:cs="Times New Roman"/>
          <w:lang w:val="en-US"/>
        </w:rPr>
        <w:t xml:space="preserve">For the bacteria, the </w:t>
      </w:r>
      <w:r w:rsidR="00C80E3B">
        <w:rPr>
          <w:rFonts w:ascii="Times New Roman" w:hAnsi="Times New Roman" w:cs="Times New Roman"/>
          <w:lang w:val="en-US"/>
        </w:rPr>
        <w:t xml:space="preserve">relative abundance </w:t>
      </w:r>
      <w:r w:rsidR="00C80E3B" w:rsidRPr="00D1331A">
        <w:rPr>
          <w:rFonts w:ascii="Times New Roman" w:hAnsi="Times New Roman" w:cs="Times New Roman"/>
          <w:lang w:val="en-US"/>
        </w:rPr>
        <w:t xml:space="preserve">of </w:t>
      </w:r>
      <w:r w:rsidR="00C80E3B" w:rsidRPr="00D1331A">
        <w:rPr>
          <w:rFonts w:ascii="Times New Roman" w:hAnsi="Times New Roman" w:cs="Times New Roman"/>
          <w:i/>
          <w:iCs/>
          <w:lang w:val="en-US"/>
        </w:rPr>
        <w:t xml:space="preserve">Erwinia </w:t>
      </w:r>
      <w:proofErr w:type="spellStart"/>
      <w:r w:rsidR="00C80E3B" w:rsidRPr="00D1331A">
        <w:rPr>
          <w:rFonts w:ascii="Times New Roman" w:hAnsi="Times New Roman" w:cs="Times New Roman"/>
          <w:i/>
          <w:iCs/>
          <w:lang w:val="en-US"/>
        </w:rPr>
        <w:t>aphidicola</w:t>
      </w:r>
      <w:proofErr w:type="spellEnd"/>
      <w:r w:rsidR="00C80E3B" w:rsidRPr="00D1331A">
        <w:rPr>
          <w:rFonts w:ascii="Times New Roman" w:hAnsi="Times New Roman" w:cs="Times New Roman"/>
          <w:lang w:val="en-US"/>
        </w:rPr>
        <w:t xml:space="preserve"> differed between the first and third sequencing runs (</w:t>
      </w:r>
      <w:proofErr w:type="spellStart"/>
      <w:r w:rsidR="00C80E3B" w:rsidRPr="00D1331A">
        <w:rPr>
          <w:rFonts w:ascii="Times New Roman" w:hAnsi="Times New Roman" w:cs="Times New Roman"/>
          <w:lang w:val="en-US"/>
        </w:rPr>
        <w:t>ANOVA</w:t>
      </w:r>
      <w:r w:rsidR="00C80E3B" w:rsidRPr="00D1331A">
        <w:rPr>
          <w:rFonts w:ascii="Times New Roman" w:hAnsi="Times New Roman" w:cs="Times New Roman"/>
          <w:vertAlign w:val="subscript"/>
          <w:lang w:val="en-US"/>
        </w:rPr>
        <w:t>Asv</w:t>
      </w:r>
      <w:proofErr w:type="spellEnd"/>
      <w:r w:rsidR="00C80E3B" w:rsidRPr="00D1331A">
        <w:rPr>
          <w:rFonts w:ascii="Times New Roman" w:hAnsi="Times New Roman" w:cs="Times New Roman"/>
          <w:vertAlign w:val="subscript"/>
          <w:lang w:val="en-US"/>
        </w:rPr>
        <w:t>*Run</w:t>
      </w:r>
      <w:r w:rsidR="00C80E3B" w:rsidRPr="00D1331A">
        <w:rPr>
          <w:rFonts w:ascii="Times New Roman" w:hAnsi="Times New Roman" w:cs="Times New Roman"/>
          <w:lang w:val="en-US"/>
        </w:rPr>
        <w:t xml:space="preserve"> F = 2.53, </w:t>
      </w:r>
      <w:proofErr w:type="spellStart"/>
      <w:r w:rsidR="00C80E3B" w:rsidRPr="00D1331A">
        <w:rPr>
          <w:rFonts w:ascii="Times New Roman" w:hAnsi="Times New Roman" w:cs="Times New Roman"/>
          <w:lang w:val="en-US"/>
        </w:rPr>
        <w:t>d.f.</w:t>
      </w:r>
      <w:proofErr w:type="spellEnd"/>
      <w:r w:rsidR="00C80E3B" w:rsidRPr="00D1331A">
        <w:rPr>
          <w:rFonts w:ascii="Times New Roman" w:hAnsi="Times New Roman" w:cs="Times New Roman"/>
          <w:lang w:val="en-US"/>
        </w:rPr>
        <w:t xml:space="preserve"> = 6,37, p = 0.045), whilst all other taxa showed no significant difference in </w:t>
      </w:r>
      <w:r w:rsidR="00C80E3B">
        <w:rPr>
          <w:rFonts w:ascii="Times New Roman" w:hAnsi="Times New Roman" w:cs="Times New Roman"/>
          <w:lang w:val="en-US"/>
        </w:rPr>
        <w:t>abundance</w:t>
      </w:r>
      <w:r w:rsidR="00C80E3B" w:rsidRPr="00D1331A">
        <w:rPr>
          <w:rFonts w:ascii="Times New Roman" w:hAnsi="Times New Roman" w:cs="Times New Roman"/>
          <w:lang w:val="en-US"/>
        </w:rPr>
        <w:t xml:space="preserve"> between runs (</w:t>
      </w:r>
      <w:r w:rsidR="00C80E3B">
        <w:rPr>
          <w:rFonts w:ascii="Times New Roman" w:hAnsi="Times New Roman" w:cs="Times New Roman"/>
          <w:lang w:val="en-US"/>
        </w:rPr>
        <w:t>Figure 2a</w:t>
      </w:r>
      <w:r w:rsidR="00C80E3B" w:rsidRPr="00D1331A">
        <w:rPr>
          <w:rFonts w:ascii="Times New Roman" w:hAnsi="Times New Roman" w:cs="Times New Roman"/>
          <w:lang w:val="en-US"/>
        </w:rPr>
        <w:t xml:space="preserve">). </w:t>
      </w:r>
      <w:r w:rsidRPr="00D1331A">
        <w:rPr>
          <w:rFonts w:ascii="Times New Roman" w:hAnsi="Times New Roman" w:cs="Times New Roman"/>
          <w:lang w:val="en-US"/>
        </w:rPr>
        <w:t xml:space="preserve">The highest variation between technical replicates for the mock bacterial samples was seen in run three where technical replicates saw a variation of 3,216 reads of </w:t>
      </w:r>
      <w:r w:rsidRPr="00D1331A">
        <w:rPr>
          <w:rFonts w:ascii="Times New Roman" w:hAnsi="Times New Roman" w:cs="Times New Roman"/>
          <w:i/>
          <w:iCs/>
          <w:lang w:val="en-US"/>
        </w:rPr>
        <w:t xml:space="preserve">Agrobacterium </w:t>
      </w:r>
      <w:proofErr w:type="spellStart"/>
      <w:r w:rsidRPr="00D1331A">
        <w:rPr>
          <w:rFonts w:ascii="Times New Roman" w:hAnsi="Times New Roman" w:cs="Times New Roman"/>
          <w:i/>
          <w:iCs/>
          <w:lang w:val="en-US"/>
        </w:rPr>
        <w:t>larrymoorei</w:t>
      </w:r>
      <w:proofErr w:type="spellEnd"/>
      <w:r w:rsidRPr="00D1331A">
        <w:rPr>
          <w:rFonts w:ascii="Times New Roman" w:hAnsi="Times New Roman" w:cs="Times New Roman"/>
          <w:i/>
          <w:iCs/>
          <w:lang w:val="en-US"/>
        </w:rPr>
        <w:t xml:space="preserve"> </w:t>
      </w:r>
      <w:r w:rsidRPr="00D1331A">
        <w:rPr>
          <w:rFonts w:ascii="Times New Roman" w:hAnsi="Times New Roman" w:cs="Times New Roman"/>
          <w:lang w:val="en-US"/>
        </w:rPr>
        <w:t>(</w:t>
      </w:r>
      <w:r w:rsidR="00C80E3B">
        <w:rPr>
          <w:rFonts w:ascii="Times New Roman" w:hAnsi="Times New Roman" w:cs="Times New Roman"/>
          <w:lang w:val="en-US"/>
        </w:rPr>
        <w:t>Table 2a</w:t>
      </w:r>
      <w:r w:rsidRPr="00D1331A">
        <w:rPr>
          <w:rFonts w:ascii="Times New Roman" w:hAnsi="Times New Roman" w:cs="Times New Roman"/>
          <w:lang w:val="en-US"/>
        </w:rPr>
        <w:t>)</w:t>
      </w:r>
      <w:r w:rsidRPr="00D1331A">
        <w:rPr>
          <w:rFonts w:ascii="Times New Roman" w:hAnsi="Times New Roman" w:cs="Times New Roman"/>
          <w:i/>
          <w:iCs/>
          <w:lang w:val="en-US"/>
        </w:rPr>
        <w:t xml:space="preserve">. </w:t>
      </w:r>
    </w:p>
    <w:p w14:paraId="508EBD5F" w14:textId="5A6E4B11" w:rsidR="00FD235C" w:rsidRDefault="00A4501E" w:rsidP="00A4501E">
      <w:pPr>
        <w:spacing w:line="480" w:lineRule="auto"/>
        <w:ind w:firstLine="720"/>
        <w:jc w:val="both"/>
        <w:rPr>
          <w:rFonts w:ascii="Times New Roman" w:hAnsi="Times New Roman" w:cs="Times New Roman"/>
          <w:lang w:val="en-US"/>
        </w:rPr>
      </w:pPr>
      <w:r w:rsidRPr="00D1331A">
        <w:rPr>
          <w:rFonts w:ascii="Times New Roman" w:hAnsi="Times New Roman" w:cs="Times New Roman"/>
          <w:lang w:val="en-US"/>
        </w:rPr>
        <w:lastRenderedPageBreak/>
        <w:t xml:space="preserve">There was no significant difference in the relative abundance of each fungal </w:t>
      </w:r>
      <w:r w:rsidR="00C80E3B">
        <w:rPr>
          <w:rFonts w:ascii="Times New Roman" w:hAnsi="Times New Roman" w:cs="Times New Roman"/>
          <w:lang w:val="en-US"/>
        </w:rPr>
        <w:t>species</w:t>
      </w:r>
      <w:r w:rsidRPr="00D1331A">
        <w:rPr>
          <w:rFonts w:ascii="Times New Roman" w:hAnsi="Times New Roman" w:cs="Times New Roman"/>
          <w:lang w:val="en-US"/>
        </w:rPr>
        <w:t xml:space="preserve"> in the fungal mock community between the three sequencing runs (</w:t>
      </w:r>
      <w:proofErr w:type="spellStart"/>
      <w:r w:rsidRPr="00D1331A">
        <w:rPr>
          <w:rFonts w:ascii="Times New Roman" w:hAnsi="Times New Roman" w:cs="Times New Roman"/>
          <w:lang w:val="en-US"/>
        </w:rPr>
        <w:t>ANOVA</w:t>
      </w:r>
      <w:r w:rsidRPr="00D1331A">
        <w:rPr>
          <w:rFonts w:ascii="Times New Roman" w:hAnsi="Times New Roman" w:cs="Times New Roman"/>
          <w:vertAlign w:val="subscript"/>
          <w:lang w:val="en-US"/>
        </w:rPr>
        <w:t>Asv</w:t>
      </w:r>
      <w:proofErr w:type="spellEnd"/>
      <w:r w:rsidRPr="00D1331A">
        <w:rPr>
          <w:rFonts w:ascii="Times New Roman" w:hAnsi="Times New Roman" w:cs="Times New Roman"/>
          <w:vertAlign w:val="subscript"/>
          <w:lang w:val="en-US"/>
        </w:rPr>
        <w:t>*Run</w:t>
      </w:r>
      <w:r w:rsidRPr="00D1331A">
        <w:rPr>
          <w:rFonts w:ascii="Times New Roman" w:hAnsi="Times New Roman" w:cs="Times New Roman"/>
          <w:lang w:val="en-US"/>
        </w:rPr>
        <w:t xml:space="preserve"> F = 1.76, </w:t>
      </w:r>
      <w:proofErr w:type="spellStart"/>
      <w:r w:rsidRPr="00D1331A">
        <w:rPr>
          <w:rFonts w:ascii="Times New Roman" w:hAnsi="Times New Roman" w:cs="Times New Roman"/>
          <w:lang w:val="en-US"/>
        </w:rPr>
        <w:t>d.f.</w:t>
      </w:r>
      <w:proofErr w:type="spellEnd"/>
      <w:r w:rsidRPr="00D1331A">
        <w:rPr>
          <w:rFonts w:ascii="Times New Roman" w:hAnsi="Times New Roman" w:cs="Times New Roman"/>
          <w:lang w:val="en-US"/>
        </w:rPr>
        <w:t xml:space="preserve"> = 10,47, p = 0.1117) (Figure </w:t>
      </w:r>
      <w:r w:rsidR="00C80E3B">
        <w:rPr>
          <w:rFonts w:ascii="Times New Roman" w:hAnsi="Times New Roman" w:cs="Times New Roman"/>
          <w:lang w:val="en-US"/>
        </w:rPr>
        <w:t>2b</w:t>
      </w:r>
      <w:r w:rsidRPr="00D1331A">
        <w:rPr>
          <w:rFonts w:ascii="Times New Roman" w:hAnsi="Times New Roman" w:cs="Times New Roman"/>
          <w:lang w:val="en-US"/>
        </w:rPr>
        <w:t xml:space="preserve">). </w:t>
      </w:r>
      <w:r w:rsidR="00C80E3B" w:rsidRPr="00D1331A">
        <w:rPr>
          <w:rFonts w:ascii="Times New Roman" w:hAnsi="Times New Roman" w:cs="Times New Roman"/>
          <w:lang w:val="en-US"/>
        </w:rPr>
        <w:t xml:space="preserve">For the fungal community </w:t>
      </w:r>
      <w:r w:rsidR="00C80E3B">
        <w:rPr>
          <w:rFonts w:ascii="Times New Roman" w:hAnsi="Times New Roman" w:cs="Times New Roman"/>
          <w:lang w:val="en-US"/>
        </w:rPr>
        <w:t xml:space="preserve">the </w:t>
      </w:r>
      <w:r w:rsidR="00C80E3B" w:rsidRPr="00D1331A">
        <w:rPr>
          <w:rFonts w:ascii="Times New Roman" w:hAnsi="Times New Roman" w:cs="Times New Roman"/>
          <w:lang w:val="en-US"/>
        </w:rPr>
        <w:t xml:space="preserve">highest variation between technical replicates was seen in run two with a variation of 3,372 reads between replicates of </w:t>
      </w:r>
      <w:proofErr w:type="spellStart"/>
      <w:r w:rsidR="00C80E3B" w:rsidRPr="00D1331A">
        <w:rPr>
          <w:rFonts w:ascii="Times New Roman" w:hAnsi="Times New Roman" w:cs="Times New Roman"/>
          <w:i/>
          <w:iCs/>
          <w:lang w:val="en-US"/>
        </w:rPr>
        <w:t>Schizophyllum</w:t>
      </w:r>
      <w:proofErr w:type="spellEnd"/>
      <w:r w:rsidR="00C80E3B" w:rsidRPr="00D1331A">
        <w:rPr>
          <w:rFonts w:ascii="Times New Roman" w:hAnsi="Times New Roman" w:cs="Times New Roman"/>
          <w:i/>
          <w:iCs/>
          <w:lang w:val="en-US"/>
        </w:rPr>
        <w:t xml:space="preserve"> commune </w:t>
      </w:r>
      <w:r w:rsidR="00C80E3B" w:rsidRPr="00D1331A">
        <w:rPr>
          <w:rFonts w:ascii="Times New Roman" w:hAnsi="Times New Roman" w:cs="Times New Roman"/>
          <w:lang w:val="en-US"/>
        </w:rPr>
        <w:t>(</w:t>
      </w:r>
      <w:r w:rsidR="00C80E3B">
        <w:rPr>
          <w:rFonts w:ascii="Times New Roman" w:hAnsi="Times New Roman" w:cs="Times New Roman"/>
          <w:lang w:val="en-US"/>
        </w:rPr>
        <w:t>Table 2b</w:t>
      </w:r>
      <w:r w:rsidR="00C80E3B" w:rsidRPr="00D1331A">
        <w:rPr>
          <w:rFonts w:ascii="Times New Roman" w:hAnsi="Times New Roman" w:cs="Times New Roman"/>
          <w:lang w:val="en-US"/>
        </w:rPr>
        <w:t>).</w:t>
      </w:r>
      <w:r w:rsidR="00C80E3B">
        <w:rPr>
          <w:rFonts w:ascii="Times New Roman" w:hAnsi="Times New Roman" w:cs="Times New Roman"/>
          <w:lang w:val="en-US"/>
        </w:rPr>
        <w:t xml:space="preserve"> </w:t>
      </w:r>
      <w:r w:rsidR="00C80E3B" w:rsidRPr="00D1331A">
        <w:rPr>
          <w:rFonts w:ascii="Times New Roman" w:hAnsi="Times New Roman" w:cs="Times New Roman"/>
          <w:lang w:val="en-US"/>
        </w:rPr>
        <w:t>These results suggest that the majority of the microbial community estimates did not differ significantly between sequencing runs</w:t>
      </w:r>
      <w:r w:rsidR="00C80A8F">
        <w:rPr>
          <w:rFonts w:ascii="Times New Roman" w:hAnsi="Times New Roman" w:cs="Times New Roman"/>
          <w:lang w:val="en-US"/>
        </w:rPr>
        <w:t xml:space="preserve"> or technical replicates.</w:t>
      </w:r>
    </w:p>
    <w:tbl>
      <w:tblPr>
        <w:tblW w:w="8667" w:type="dxa"/>
        <w:tblLook w:val="04A0" w:firstRow="1" w:lastRow="0" w:firstColumn="1" w:lastColumn="0" w:noHBand="0" w:noVBand="1"/>
      </w:tblPr>
      <w:tblGrid>
        <w:gridCol w:w="3494"/>
        <w:gridCol w:w="1945"/>
        <w:gridCol w:w="56"/>
        <w:gridCol w:w="1974"/>
        <w:gridCol w:w="14"/>
        <w:gridCol w:w="1170"/>
        <w:gridCol w:w="14"/>
      </w:tblGrid>
      <w:tr w:rsidR="00FD235C" w:rsidRPr="00974BC6" w14:paraId="21882690" w14:textId="77777777" w:rsidTr="00427DF6">
        <w:trPr>
          <w:trHeight w:val="320"/>
        </w:trPr>
        <w:tc>
          <w:tcPr>
            <w:tcW w:w="8667" w:type="dxa"/>
            <w:gridSpan w:val="7"/>
            <w:tcBorders>
              <w:bottom w:val="single" w:sz="4" w:space="0" w:color="auto"/>
            </w:tcBorders>
            <w:shd w:val="clear" w:color="auto" w:fill="auto"/>
            <w:noWrap/>
            <w:vAlign w:val="bottom"/>
          </w:tcPr>
          <w:p w14:paraId="0F03D828" w14:textId="77777777" w:rsidR="00FD235C" w:rsidRPr="00974BC6" w:rsidRDefault="00FD235C" w:rsidP="00427DF6">
            <w:pPr>
              <w:rPr>
                <w:rFonts w:ascii="Times New Roman" w:hAnsi="Times New Roman" w:cs="Times New Roman"/>
                <w:sz w:val="20"/>
                <w:szCs w:val="20"/>
              </w:rPr>
            </w:pPr>
            <w:r w:rsidRPr="00974BC6">
              <w:rPr>
                <w:rFonts w:ascii="Times New Roman" w:hAnsi="Times New Roman" w:cs="Times New Roman"/>
                <w:sz w:val="20"/>
                <w:szCs w:val="20"/>
              </w:rPr>
              <w:t>Table 1. Most prevalent amplicon sequence variants (&gt; 0.01 % of dataset) detected in the negative control samples (i.e. blank DNA extractions and no-template PCRs) and the proportion of the dataset they comprise based on outputs from the prevalence method in the R package ‘</w:t>
            </w:r>
            <w:proofErr w:type="spellStart"/>
            <w:r w:rsidRPr="00974BC6">
              <w:rPr>
                <w:rFonts w:ascii="Times New Roman" w:hAnsi="Times New Roman" w:cs="Times New Roman"/>
                <w:sz w:val="20"/>
                <w:szCs w:val="20"/>
              </w:rPr>
              <w:t>decontam</w:t>
            </w:r>
            <w:proofErr w:type="spellEnd"/>
            <w:r w:rsidRPr="00974BC6">
              <w:rPr>
                <w:rFonts w:ascii="Times New Roman" w:hAnsi="Times New Roman" w:cs="Times New Roman"/>
                <w:sz w:val="20"/>
                <w:szCs w:val="20"/>
              </w:rPr>
              <w:t>’ (Davis et al., 2018) with p = 0.1.</w:t>
            </w:r>
          </w:p>
        </w:tc>
      </w:tr>
      <w:tr w:rsidR="00FD235C" w:rsidRPr="00974BC6" w14:paraId="4197FB79" w14:textId="77777777" w:rsidTr="00427DF6">
        <w:trPr>
          <w:trHeight w:val="320"/>
        </w:trPr>
        <w:tc>
          <w:tcPr>
            <w:tcW w:w="8667" w:type="dxa"/>
            <w:gridSpan w:val="7"/>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3C2658" w14:textId="77777777" w:rsidR="00FD235C" w:rsidRPr="00974BC6" w:rsidRDefault="00FD235C" w:rsidP="00427DF6">
            <w:pPr>
              <w:pStyle w:val="ListParagraph"/>
              <w:numPr>
                <w:ilvl w:val="0"/>
                <w:numId w:val="5"/>
              </w:numPr>
              <w:rPr>
                <w:rFonts w:ascii="Times New Roman" w:hAnsi="Times New Roman" w:cs="Times New Roman"/>
                <w:b/>
                <w:bCs/>
                <w:color w:val="000000"/>
                <w:sz w:val="20"/>
                <w:szCs w:val="20"/>
              </w:rPr>
            </w:pPr>
            <w:r w:rsidRPr="00974BC6">
              <w:rPr>
                <w:rFonts w:ascii="Times New Roman" w:hAnsi="Times New Roman" w:cs="Times New Roman"/>
                <w:b/>
                <w:bCs/>
                <w:color w:val="000000"/>
                <w:sz w:val="20"/>
                <w:szCs w:val="20"/>
              </w:rPr>
              <w:t>Extraction contaminants (bacteria)</w:t>
            </w:r>
          </w:p>
        </w:tc>
      </w:tr>
      <w:tr w:rsidR="00FD235C" w:rsidRPr="00974BC6" w14:paraId="7BE20279"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7E973462"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 ASV Identifier</w:t>
            </w:r>
          </w:p>
        </w:tc>
        <w:tc>
          <w:tcPr>
            <w:tcW w:w="1945" w:type="dxa"/>
            <w:tcBorders>
              <w:top w:val="nil"/>
              <w:left w:val="nil"/>
              <w:bottom w:val="single" w:sz="4" w:space="0" w:color="auto"/>
              <w:right w:val="single" w:sz="4" w:space="0" w:color="auto"/>
            </w:tcBorders>
            <w:shd w:val="clear" w:color="auto" w:fill="auto"/>
            <w:noWrap/>
            <w:vAlign w:val="center"/>
            <w:hideMark/>
          </w:tcPr>
          <w:p w14:paraId="09C1953B"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Family</w:t>
            </w:r>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6286B50C"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Genus</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64DC8B89"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Proportion of dataset</w:t>
            </w:r>
          </w:p>
        </w:tc>
      </w:tr>
      <w:tr w:rsidR="00FD235C" w:rsidRPr="00974BC6" w14:paraId="09019737"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2885D7E4"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945184b6386c192c0066e0a98a154780</w:t>
            </w:r>
          </w:p>
        </w:tc>
        <w:tc>
          <w:tcPr>
            <w:tcW w:w="1945" w:type="dxa"/>
            <w:tcBorders>
              <w:top w:val="nil"/>
              <w:left w:val="nil"/>
              <w:bottom w:val="single" w:sz="4" w:space="0" w:color="auto"/>
              <w:right w:val="single" w:sz="4" w:space="0" w:color="auto"/>
            </w:tcBorders>
            <w:shd w:val="clear" w:color="auto" w:fill="auto"/>
            <w:noWrap/>
            <w:vAlign w:val="center"/>
            <w:hideMark/>
          </w:tcPr>
          <w:p w14:paraId="31B809F0"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Enterobacteriaceae</w:t>
            </w:r>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7C621A4B" w14:textId="77777777" w:rsidR="00FD235C" w:rsidRPr="00974BC6" w:rsidRDefault="00FD235C" w:rsidP="00427DF6">
            <w:pPr>
              <w:rPr>
                <w:rFonts w:ascii="Times New Roman" w:hAnsi="Times New Roman" w:cs="Times New Roman"/>
                <w:i/>
                <w:iCs/>
                <w:color w:val="000000"/>
                <w:sz w:val="20"/>
                <w:szCs w:val="20"/>
              </w:rPr>
            </w:pPr>
            <w:r w:rsidRPr="00974BC6">
              <w:rPr>
                <w:rFonts w:ascii="Times New Roman" w:hAnsi="Times New Roman" w:cs="Times New Roman"/>
                <w:i/>
                <w:iCs/>
                <w:color w:val="000000"/>
                <w:sz w:val="20"/>
                <w:szCs w:val="20"/>
              </w:rPr>
              <w:t>Erwinia</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5A97B4D8"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3.81614382</w:t>
            </w:r>
          </w:p>
        </w:tc>
      </w:tr>
      <w:tr w:rsidR="00FD235C" w:rsidRPr="00974BC6" w14:paraId="742BE893"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1D12DD2B"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7521edd61e578d0d49cfd01fbf8cc2f5</w:t>
            </w:r>
          </w:p>
        </w:tc>
        <w:tc>
          <w:tcPr>
            <w:tcW w:w="1945" w:type="dxa"/>
            <w:tcBorders>
              <w:top w:val="nil"/>
              <w:left w:val="nil"/>
              <w:bottom w:val="single" w:sz="4" w:space="0" w:color="auto"/>
              <w:right w:val="single" w:sz="4" w:space="0" w:color="auto"/>
            </w:tcBorders>
            <w:shd w:val="clear" w:color="auto" w:fill="auto"/>
            <w:noWrap/>
            <w:vAlign w:val="center"/>
            <w:hideMark/>
          </w:tcPr>
          <w:p w14:paraId="77BB7955"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Xanthomonadaceae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6E2AB35A" w14:textId="77777777" w:rsidR="00FD235C" w:rsidRPr="00974BC6" w:rsidRDefault="00FD235C" w:rsidP="00427DF6">
            <w:pPr>
              <w:rPr>
                <w:rFonts w:ascii="Times New Roman" w:hAnsi="Times New Roman" w:cs="Times New Roman"/>
                <w:i/>
                <w:iCs/>
                <w:color w:val="000000"/>
                <w:sz w:val="20"/>
                <w:szCs w:val="20"/>
              </w:rPr>
            </w:pPr>
            <w:r w:rsidRPr="00974BC6">
              <w:rPr>
                <w:rFonts w:ascii="Times New Roman" w:hAnsi="Times New Roman" w:cs="Times New Roman"/>
                <w:i/>
                <w:iCs/>
                <w:color w:val="000000"/>
                <w:sz w:val="20"/>
                <w:szCs w:val="20"/>
              </w:rPr>
              <w:t>Xanthomonas</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772F7F19"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1.56139672</w:t>
            </w:r>
          </w:p>
        </w:tc>
      </w:tr>
      <w:tr w:rsidR="00FD235C" w:rsidRPr="00974BC6" w14:paraId="46432A4D"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53865167"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db71e335bc263a02d10d6331d567e4ba</w:t>
            </w:r>
          </w:p>
        </w:tc>
        <w:tc>
          <w:tcPr>
            <w:tcW w:w="1945" w:type="dxa"/>
            <w:tcBorders>
              <w:top w:val="nil"/>
              <w:left w:val="nil"/>
              <w:bottom w:val="single" w:sz="4" w:space="0" w:color="auto"/>
              <w:right w:val="single" w:sz="4" w:space="0" w:color="auto"/>
            </w:tcBorders>
            <w:shd w:val="clear" w:color="auto" w:fill="auto"/>
            <w:noWrap/>
            <w:vAlign w:val="center"/>
            <w:hideMark/>
          </w:tcPr>
          <w:p w14:paraId="62EDBBF3"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Xanthomonadaceae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555049D2" w14:textId="77777777" w:rsidR="00FD235C" w:rsidRPr="00974BC6" w:rsidRDefault="00FD235C" w:rsidP="00427DF6">
            <w:pPr>
              <w:rPr>
                <w:rFonts w:ascii="Times New Roman" w:hAnsi="Times New Roman" w:cs="Times New Roman"/>
                <w:i/>
                <w:iCs/>
                <w:color w:val="000000"/>
                <w:sz w:val="20"/>
                <w:szCs w:val="20"/>
              </w:rPr>
            </w:pPr>
            <w:r w:rsidRPr="00974BC6">
              <w:rPr>
                <w:rFonts w:ascii="Times New Roman" w:hAnsi="Times New Roman" w:cs="Times New Roman"/>
                <w:i/>
                <w:iCs/>
                <w:color w:val="000000"/>
                <w:sz w:val="20"/>
                <w:szCs w:val="20"/>
              </w:rPr>
              <w:t>Stenotrophomonas</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042CD063"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0.70414012</w:t>
            </w:r>
          </w:p>
        </w:tc>
      </w:tr>
      <w:tr w:rsidR="00FD235C" w:rsidRPr="00974BC6" w14:paraId="4DD84C91"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19BA98A1"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5648dccee530d68ceb3e4d7d22cf8756</w:t>
            </w:r>
          </w:p>
        </w:tc>
        <w:tc>
          <w:tcPr>
            <w:tcW w:w="1945" w:type="dxa"/>
            <w:tcBorders>
              <w:top w:val="nil"/>
              <w:left w:val="nil"/>
              <w:bottom w:val="single" w:sz="4" w:space="0" w:color="auto"/>
              <w:right w:val="single" w:sz="4" w:space="0" w:color="auto"/>
            </w:tcBorders>
            <w:shd w:val="clear" w:color="auto" w:fill="auto"/>
            <w:noWrap/>
            <w:vAlign w:val="center"/>
            <w:hideMark/>
          </w:tcPr>
          <w:p w14:paraId="267E04FF"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Pseudomonadaceae</w:t>
            </w:r>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4B92806E" w14:textId="77777777" w:rsidR="00FD235C" w:rsidRPr="00974BC6" w:rsidRDefault="00FD235C" w:rsidP="00427DF6">
            <w:pPr>
              <w:rPr>
                <w:rFonts w:ascii="Times New Roman" w:hAnsi="Times New Roman" w:cs="Times New Roman"/>
                <w:i/>
                <w:iCs/>
                <w:color w:val="000000"/>
                <w:sz w:val="20"/>
                <w:szCs w:val="20"/>
              </w:rPr>
            </w:pPr>
            <w:r w:rsidRPr="00974BC6">
              <w:rPr>
                <w:rFonts w:ascii="Times New Roman" w:hAnsi="Times New Roman" w:cs="Times New Roman"/>
                <w:i/>
                <w:iCs/>
                <w:color w:val="000000"/>
                <w:sz w:val="20"/>
                <w:szCs w:val="20"/>
              </w:rPr>
              <w:t>Pseudomonas</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4E55D4FA"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0.60353028</w:t>
            </w:r>
          </w:p>
        </w:tc>
      </w:tr>
      <w:tr w:rsidR="00FD235C" w:rsidRPr="00974BC6" w14:paraId="23CEA175"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7DFE3708"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9bb276530d60c2d320b7fd8bc8cf8613</w:t>
            </w:r>
          </w:p>
        </w:tc>
        <w:tc>
          <w:tcPr>
            <w:tcW w:w="1945" w:type="dxa"/>
            <w:tcBorders>
              <w:top w:val="nil"/>
              <w:left w:val="nil"/>
              <w:bottom w:val="single" w:sz="4" w:space="0" w:color="auto"/>
              <w:right w:val="single" w:sz="4" w:space="0" w:color="auto"/>
            </w:tcBorders>
            <w:shd w:val="clear" w:color="auto" w:fill="auto"/>
            <w:noWrap/>
            <w:vAlign w:val="center"/>
            <w:hideMark/>
          </w:tcPr>
          <w:p w14:paraId="1C921E60"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Comamonadaceae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2CA41514"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Comamonadaceae</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2DC96FB1"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0.28372644</w:t>
            </w:r>
          </w:p>
        </w:tc>
      </w:tr>
      <w:tr w:rsidR="00FD235C" w:rsidRPr="00974BC6" w14:paraId="77788F69"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4914DC45"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fd1098cd571337c869bc804919b0f630</w:t>
            </w:r>
          </w:p>
        </w:tc>
        <w:tc>
          <w:tcPr>
            <w:tcW w:w="1945" w:type="dxa"/>
            <w:tcBorders>
              <w:top w:val="nil"/>
              <w:left w:val="nil"/>
              <w:bottom w:val="single" w:sz="4" w:space="0" w:color="auto"/>
              <w:right w:val="single" w:sz="4" w:space="0" w:color="auto"/>
            </w:tcBorders>
            <w:shd w:val="clear" w:color="auto" w:fill="auto"/>
            <w:noWrap/>
            <w:vAlign w:val="center"/>
            <w:hideMark/>
          </w:tcPr>
          <w:p w14:paraId="405329F1"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Bacillales</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517CEB73"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Bacillales</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40618001"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0.21105663</w:t>
            </w:r>
          </w:p>
        </w:tc>
      </w:tr>
      <w:tr w:rsidR="00FD235C" w:rsidRPr="00974BC6" w14:paraId="39CC335B"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6722A24F"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06f825b512d903b9230e1a55d87359ee</w:t>
            </w:r>
          </w:p>
        </w:tc>
        <w:tc>
          <w:tcPr>
            <w:tcW w:w="1945" w:type="dxa"/>
            <w:tcBorders>
              <w:top w:val="nil"/>
              <w:left w:val="nil"/>
              <w:bottom w:val="single" w:sz="4" w:space="0" w:color="auto"/>
              <w:right w:val="single" w:sz="4" w:space="0" w:color="auto"/>
            </w:tcBorders>
            <w:shd w:val="clear" w:color="auto" w:fill="auto"/>
            <w:noWrap/>
            <w:vAlign w:val="center"/>
            <w:hideMark/>
          </w:tcPr>
          <w:p w14:paraId="36B99195"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Streptococcaceae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0812D5A7" w14:textId="77777777" w:rsidR="00FD235C" w:rsidRPr="00974BC6" w:rsidRDefault="00FD235C" w:rsidP="00427DF6">
            <w:pPr>
              <w:rPr>
                <w:rFonts w:ascii="Times New Roman" w:hAnsi="Times New Roman" w:cs="Times New Roman"/>
                <w:i/>
                <w:iCs/>
                <w:color w:val="000000"/>
                <w:sz w:val="20"/>
                <w:szCs w:val="20"/>
              </w:rPr>
            </w:pPr>
            <w:r w:rsidRPr="00974BC6">
              <w:rPr>
                <w:rFonts w:ascii="Times New Roman" w:hAnsi="Times New Roman" w:cs="Times New Roman"/>
                <w:i/>
                <w:iCs/>
                <w:color w:val="000000"/>
                <w:sz w:val="20"/>
                <w:szCs w:val="20"/>
              </w:rPr>
              <w:t>Streptococcus</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559B16F2"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0.15149416</w:t>
            </w:r>
          </w:p>
        </w:tc>
      </w:tr>
      <w:tr w:rsidR="00FD235C" w:rsidRPr="00974BC6" w14:paraId="37B5B636"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69DB040C"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50c1adc394d69456bab0180bd2d25d57</w:t>
            </w:r>
          </w:p>
        </w:tc>
        <w:tc>
          <w:tcPr>
            <w:tcW w:w="1945" w:type="dxa"/>
            <w:tcBorders>
              <w:top w:val="nil"/>
              <w:left w:val="nil"/>
              <w:bottom w:val="single" w:sz="4" w:space="0" w:color="auto"/>
              <w:right w:val="single" w:sz="4" w:space="0" w:color="auto"/>
            </w:tcBorders>
            <w:shd w:val="clear" w:color="auto" w:fill="auto"/>
            <w:noWrap/>
            <w:vAlign w:val="center"/>
            <w:hideMark/>
          </w:tcPr>
          <w:p w14:paraId="12371FF9"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Chitinophagaceae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67D23E3D"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Sediminibacterium</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07AA9F80"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0.10604334</w:t>
            </w:r>
          </w:p>
        </w:tc>
      </w:tr>
      <w:tr w:rsidR="00FD235C" w:rsidRPr="00974BC6" w14:paraId="7D796501"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511BFEBF"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65d43491988bfe557da4d86a5ba25dae</w:t>
            </w:r>
          </w:p>
        </w:tc>
        <w:tc>
          <w:tcPr>
            <w:tcW w:w="1945" w:type="dxa"/>
            <w:tcBorders>
              <w:top w:val="nil"/>
              <w:left w:val="nil"/>
              <w:bottom w:val="single" w:sz="4" w:space="0" w:color="auto"/>
              <w:right w:val="single" w:sz="4" w:space="0" w:color="auto"/>
            </w:tcBorders>
            <w:shd w:val="clear" w:color="auto" w:fill="auto"/>
            <w:noWrap/>
            <w:vAlign w:val="center"/>
            <w:hideMark/>
          </w:tcPr>
          <w:p w14:paraId="3A08CA04"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Staphylococcaceae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7E3AD31E" w14:textId="77777777" w:rsidR="00FD235C" w:rsidRPr="00974BC6" w:rsidRDefault="00FD235C" w:rsidP="00427DF6">
            <w:pPr>
              <w:rPr>
                <w:rFonts w:ascii="Times New Roman" w:hAnsi="Times New Roman" w:cs="Times New Roman"/>
                <w:i/>
                <w:iCs/>
                <w:color w:val="000000"/>
                <w:sz w:val="20"/>
                <w:szCs w:val="20"/>
              </w:rPr>
            </w:pPr>
            <w:r w:rsidRPr="00974BC6">
              <w:rPr>
                <w:rFonts w:ascii="Times New Roman" w:hAnsi="Times New Roman" w:cs="Times New Roman"/>
                <w:i/>
                <w:iCs/>
                <w:color w:val="000000"/>
                <w:sz w:val="20"/>
                <w:szCs w:val="20"/>
              </w:rPr>
              <w:t>Staphylococcus</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31C213AB"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0.06412043</w:t>
            </w:r>
          </w:p>
        </w:tc>
      </w:tr>
      <w:tr w:rsidR="00FD235C" w:rsidRPr="00974BC6" w14:paraId="4CB57DB2"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3524C80E"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85c44c83eddc5d3028261a1000b7d0e1</w:t>
            </w:r>
          </w:p>
        </w:tc>
        <w:tc>
          <w:tcPr>
            <w:tcW w:w="1945" w:type="dxa"/>
            <w:tcBorders>
              <w:top w:val="nil"/>
              <w:left w:val="nil"/>
              <w:bottom w:val="single" w:sz="4" w:space="0" w:color="auto"/>
              <w:right w:val="single" w:sz="4" w:space="0" w:color="auto"/>
            </w:tcBorders>
            <w:shd w:val="clear" w:color="auto" w:fill="auto"/>
            <w:noWrap/>
            <w:vAlign w:val="center"/>
            <w:hideMark/>
          </w:tcPr>
          <w:p w14:paraId="5F1BA21E"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Gemellaceae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42273B5B"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Gemella</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761CDF75"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0.04658388</w:t>
            </w:r>
          </w:p>
        </w:tc>
      </w:tr>
      <w:tr w:rsidR="00FD235C" w:rsidRPr="00974BC6" w14:paraId="3B5A5811"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69A3E89C"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61d96b86c674ec6276984c9be7a81efc</w:t>
            </w:r>
          </w:p>
        </w:tc>
        <w:tc>
          <w:tcPr>
            <w:tcW w:w="1945" w:type="dxa"/>
            <w:tcBorders>
              <w:top w:val="nil"/>
              <w:left w:val="nil"/>
              <w:bottom w:val="single" w:sz="4" w:space="0" w:color="auto"/>
              <w:right w:val="single" w:sz="4" w:space="0" w:color="auto"/>
            </w:tcBorders>
            <w:shd w:val="clear" w:color="auto" w:fill="auto"/>
            <w:noWrap/>
            <w:vAlign w:val="center"/>
            <w:hideMark/>
          </w:tcPr>
          <w:p w14:paraId="501F856F"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Sphingomonadaceae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644EC837"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Novosphingobium</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3D63DE77"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0.03749371</w:t>
            </w:r>
          </w:p>
        </w:tc>
      </w:tr>
      <w:tr w:rsidR="00FD235C" w:rsidRPr="00974BC6" w14:paraId="5AAC62ED"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13F1600A"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a8e53bd66879cd51ecb4e7daf552accb</w:t>
            </w:r>
          </w:p>
        </w:tc>
        <w:tc>
          <w:tcPr>
            <w:tcW w:w="1945" w:type="dxa"/>
            <w:tcBorders>
              <w:top w:val="nil"/>
              <w:left w:val="nil"/>
              <w:bottom w:val="single" w:sz="4" w:space="0" w:color="auto"/>
              <w:right w:val="single" w:sz="4" w:space="0" w:color="auto"/>
            </w:tcBorders>
            <w:shd w:val="clear" w:color="auto" w:fill="auto"/>
            <w:noWrap/>
            <w:vAlign w:val="center"/>
            <w:hideMark/>
          </w:tcPr>
          <w:p w14:paraId="2DFE2DA2"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Bifidobacteriaceae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0B297D11" w14:textId="77777777" w:rsidR="00FD235C" w:rsidRPr="00974BC6" w:rsidRDefault="00FD235C" w:rsidP="00427DF6">
            <w:pPr>
              <w:rPr>
                <w:rFonts w:ascii="Times New Roman" w:hAnsi="Times New Roman" w:cs="Times New Roman"/>
                <w:i/>
                <w:iCs/>
                <w:color w:val="000000"/>
                <w:sz w:val="20"/>
                <w:szCs w:val="20"/>
              </w:rPr>
            </w:pPr>
            <w:r w:rsidRPr="00974BC6">
              <w:rPr>
                <w:rFonts w:ascii="Times New Roman" w:hAnsi="Times New Roman" w:cs="Times New Roman"/>
                <w:i/>
                <w:iCs/>
                <w:color w:val="000000"/>
                <w:sz w:val="20"/>
                <w:szCs w:val="20"/>
              </w:rPr>
              <w:t>Gardnerella</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51AFA727"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0.03023188</w:t>
            </w:r>
          </w:p>
        </w:tc>
      </w:tr>
      <w:tr w:rsidR="00FD235C" w:rsidRPr="00974BC6" w14:paraId="74262D76"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225BFD2F"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b1a2eb74f17971864ed1ed964da108e5</w:t>
            </w:r>
          </w:p>
        </w:tc>
        <w:tc>
          <w:tcPr>
            <w:tcW w:w="1945" w:type="dxa"/>
            <w:tcBorders>
              <w:top w:val="nil"/>
              <w:left w:val="nil"/>
              <w:bottom w:val="single" w:sz="4" w:space="0" w:color="auto"/>
              <w:right w:val="single" w:sz="4" w:space="0" w:color="auto"/>
            </w:tcBorders>
            <w:shd w:val="clear" w:color="auto" w:fill="auto"/>
            <w:noWrap/>
            <w:vAlign w:val="center"/>
            <w:hideMark/>
          </w:tcPr>
          <w:p w14:paraId="3E0CBACF"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Leptotrichiaceae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09675CA9"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Sneathia</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5D5A817B"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0.01722754</w:t>
            </w:r>
          </w:p>
        </w:tc>
      </w:tr>
      <w:tr w:rsidR="00FD235C" w:rsidRPr="00974BC6" w14:paraId="57F017FA"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77AB09A4"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1444c4f113d87be26e293a001d270dcc</w:t>
            </w:r>
          </w:p>
        </w:tc>
        <w:tc>
          <w:tcPr>
            <w:tcW w:w="1945" w:type="dxa"/>
            <w:tcBorders>
              <w:top w:val="nil"/>
              <w:left w:val="nil"/>
              <w:bottom w:val="single" w:sz="4" w:space="0" w:color="auto"/>
              <w:right w:val="single" w:sz="4" w:space="0" w:color="auto"/>
            </w:tcBorders>
            <w:shd w:val="clear" w:color="auto" w:fill="auto"/>
            <w:noWrap/>
            <w:vAlign w:val="center"/>
            <w:hideMark/>
          </w:tcPr>
          <w:p w14:paraId="779DC97E"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Burkholderiaceae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7B47DCC8"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Burkholderia</w:t>
            </w:r>
            <w:proofErr w:type="spellEnd"/>
            <w:r w:rsidRPr="00974BC6">
              <w:rPr>
                <w:rFonts w:ascii="Times New Roman" w:hAnsi="Times New Roman" w:cs="Times New Roman"/>
                <w:i/>
                <w:iCs/>
                <w:color w:val="000000"/>
                <w:sz w:val="20"/>
                <w:szCs w:val="20"/>
              </w:rPr>
              <w:t xml:space="preserve"> </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0EEDE829"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0.01699578</w:t>
            </w:r>
          </w:p>
        </w:tc>
      </w:tr>
      <w:tr w:rsidR="00FD235C" w:rsidRPr="00974BC6" w14:paraId="11446B70"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30D4BCAB"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cd9401a6bce4a63af516d06d2a843f9d</w:t>
            </w:r>
          </w:p>
        </w:tc>
        <w:tc>
          <w:tcPr>
            <w:tcW w:w="1945" w:type="dxa"/>
            <w:tcBorders>
              <w:top w:val="nil"/>
              <w:left w:val="nil"/>
              <w:bottom w:val="single" w:sz="4" w:space="0" w:color="auto"/>
              <w:right w:val="single" w:sz="4" w:space="0" w:color="auto"/>
            </w:tcBorders>
            <w:shd w:val="clear" w:color="auto" w:fill="auto"/>
            <w:noWrap/>
            <w:vAlign w:val="center"/>
            <w:hideMark/>
          </w:tcPr>
          <w:p w14:paraId="6C56C6B5"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Veillonellaceae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5811FEBF"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Veillonella</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4566BBEE"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0.01272108</w:t>
            </w:r>
          </w:p>
        </w:tc>
      </w:tr>
      <w:tr w:rsidR="00FD235C" w:rsidRPr="00974BC6" w14:paraId="57CBCE1D"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08DA503A"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ca9c66d47347c03d0343d6fe03ed8636</w:t>
            </w:r>
          </w:p>
        </w:tc>
        <w:tc>
          <w:tcPr>
            <w:tcW w:w="1945" w:type="dxa"/>
            <w:tcBorders>
              <w:top w:val="nil"/>
              <w:left w:val="nil"/>
              <w:bottom w:val="single" w:sz="4" w:space="0" w:color="auto"/>
              <w:right w:val="single" w:sz="4" w:space="0" w:color="auto"/>
            </w:tcBorders>
            <w:shd w:val="clear" w:color="auto" w:fill="auto"/>
            <w:noWrap/>
            <w:vAlign w:val="center"/>
            <w:hideMark/>
          </w:tcPr>
          <w:p w14:paraId="3A447ED0"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Pasteurellaceae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70C1BED0" w14:textId="77777777" w:rsidR="00FD235C" w:rsidRPr="00974BC6" w:rsidRDefault="00FD235C" w:rsidP="00427DF6">
            <w:pPr>
              <w:rPr>
                <w:rFonts w:ascii="Times New Roman" w:hAnsi="Times New Roman" w:cs="Times New Roman"/>
                <w:i/>
                <w:iCs/>
                <w:color w:val="000000"/>
                <w:sz w:val="20"/>
                <w:szCs w:val="20"/>
              </w:rPr>
            </w:pPr>
            <w:r w:rsidRPr="00974BC6">
              <w:rPr>
                <w:rFonts w:ascii="Times New Roman" w:hAnsi="Times New Roman" w:cs="Times New Roman"/>
                <w:i/>
                <w:iCs/>
                <w:color w:val="000000"/>
                <w:sz w:val="20"/>
                <w:szCs w:val="20"/>
              </w:rPr>
              <w:t>Haemophilus</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53C215D1"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0.0120773</w:t>
            </w:r>
          </w:p>
        </w:tc>
      </w:tr>
      <w:tr w:rsidR="00FD235C" w:rsidRPr="00974BC6" w14:paraId="57D12AD9"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40AF0A8C"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e96a18c7e3d537fc5fcb8f8ed70414c9</w:t>
            </w:r>
          </w:p>
        </w:tc>
        <w:tc>
          <w:tcPr>
            <w:tcW w:w="1945" w:type="dxa"/>
            <w:tcBorders>
              <w:top w:val="nil"/>
              <w:left w:val="nil"/>
              <w:bottom w:val="single" w:sz="4" w:space="0" w:color="auto"/>
              <w:right w:val="single" w:sz="4" w:space="0" w:color="auto"/>
            </w:tcBorders>
            <w:shd w:val="clear" w:color="auto" w:fill="auto"/>
            <w:noWrap/>
            <w:vAlign w:val="center"/>
            <w:hideMark/>
          </w:tcPr>
          <w:p w14:paraId="163478CD"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Xanthobacteraceae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760AFF13"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Xanthobacteraceae</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1EE87B5C"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0.01158803</w:t>
            </w:r>
          </w:p>
        </w:tc>
      </w:tr>
      <w:tr w:rsidR="00FD235C" w:rsidRPr="00974BC6" w14:paraId="0CFAD83F"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0E65AA0A"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d829bee4984f82ffc2453212157caf96</w:t>
            </w:r>
          </w:p>
        </w:tc>
        <w:tc>
          <w:tcPr>
            <w:tcW w:w="1945" w:type="dxa"/>
            <w:tcBorders>
              <w:top w:val="nil"/>
              <w:left w:val="nil"/>
              <w:bottom w:val="single" w:sz="4" w:space="0" w:color="auto"/>
              <w:right w:val="single" w:sz="4" w:space="0" w:color="auto"/>
            </w:tcBorders>
            <w:shd w:val="clear" w:color="auto" w:fill="auto"/>
            <w:noWrap/>
            <w:vAlign w:val="center"/>
            <w:hideMark/>
          </w:tcPr>
          <w:p w14:paraId="6D3907FD"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Xanthobacteraceae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3FF46441"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Bradyrhizobium</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1DB6E84F"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0.01151078</w:t>
            </w:r>
          </w:p>
        </w:tc>
      </w:tr>
      <w:tr w:rsidR="00FD235C" w:rsidRPr="00974BC6" w14:paraId="48C94C59" w14:textId="77777777" w:rsidTr="00427DF6">
        <w:trPr>
          <w:trHeight w:val="320"/>
        </w:trPr>
        <w:tc>
          <w:tcPr>
            <w:tcW w:w="8667" w:type="dxa"/>
            <w:gridSpan w:val="7"/>
            <w:tcBorders>
              <w:top w:val="nil"/>
              <w:left w:val="single" w:sz="4" w:space="0" w:color="auto"/>
              <w:bottom w:val="single" w:sz="4" w:space="0" w:color="auto"/>
              <w:right w:val="single" w:sz="4" w:space="0" w:color="auto"/>
            </w:tcBorders>
            <w:shd w:val="clear" w:color="auto" w:fill="auto"/>
            <w:noWrap/>
            <w:vAlign w:val="center"/>
            <w:hideMark/>
          </w:tcPr>
          <w:p w14:paraId="0E46AF8C" w14:textId="77777777" w:rsidR="00FD235C" w:rsidRPr="00974BC6" w:rsidRDefault="00FD235C" w:rsidP="00427DF6">
            <w:pPr>
              <w:pStyle w:val="ListParagraph"/>
              <w:numPr>
                <w:ilvl w:val="0"/>
                <w:numId w:val="5"/>
              </w:numPr>
              <w:rPr>
                <w:rFonts w:ascii="Times New Roman" w:hAnsi="Times New Roman" w:cs="Times New Roman"/>
                <w:b/>
                <w:bCs/>
                <w:color w:val="000000"/>
                <w:sz w:val="20"/>
                <w:szCs w:val="20"/>
              </w:rPr>
            </w:pPr>
            <w:r w:rsidRPr="00974BC6">
              <w:rPr>
                <w:rFonts w:ascii="Times New Roman" w:hAnsi="Times New Roman" w:cs="Times New Roman"/>
                <w:b/>
                <w:bCs/>
                <w:color w:val="000000"/>
                <w:sz w:val="20"/>
                <w:szCs w:val="20"/>
              </w:rPr>
              <w:t>PCR contaminants: Bacteria</w:t>
            </w:r>
          </w:p>
        </w:tc>
      </w:tr>
      <w:tr w:rsidR="00FD235C" w:rsidRPr="00974BC6" w14:paraId="5CD504DE"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6D82DEE7"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bdf8a26094624622d68509a87fa75ba7</w:t>
            </w:r>
          </w:p>
        </w:tc>
        <w:tc>
          <w:tcPr>
            <w:tcW w:w="1945" w:type="dxa"/>
            <w:tcBorders>
              <w:top w:val="nil"/>
              <w:left w:val="nil"/>
              <w:bottom w:val="single" w:sz="4" w:space="0" w:color="auto"/>
              <w:right w:val="single" w:sz="4" w:space="0" w:color="auto"/>
            </w:tcBorders>
            <w:shd w:val="clear" w:color="auto" w:fill="auto"/>
            <w:noWrap/>
            <w:vAlign w:val="center"/>
            <w:hideMark/>
          </w:tcPr>
          <w:p w14:paraId="50AE2553"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Bacillaceae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43DAC016" w14:textId="77777777" w:rsidR="00FD235C" w:rsidRPr="00974BC6" w:rsidRDefault="00FD235C" w:rsidP="00427DF6">
            <w:pPr>
              <w:rPr>
                <w:rFonts w:ascii="Times New Roman" w:hAnsi="Times New Roman" w:cs="Times New Roman"/>
                <w:i/>
                <w:iCs/>
                <w:color w:val="000000"/>
                <w:sz w:val="20"/>
                <w:szCs w:val="20"/>
              </w:rPr>
            </w:pPr>
            <w:r w:rsidRPr="00974BC6">
              <w:rPr>
                <w:rFonts w:ascii="Times New Roman" w:hAnsi="Times New Roman" w:cs="Times New Roman"/>
                <w:i/>
                <w:iCs/>
                <w:color w:val="000000"/>
                <w:sz w:val="20"/>
                <w:szCs w:val="20"/>
              </w:rPr>
              <w:t>Bacillus</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3A07EB27"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2.33104637</w:t>
            </w:r>
          </w:p>
        </w:tc>
      </w:tr>
      <w:tr w:rsidR="00FD235C" w:rsidRPr="00974BC6" w14:paraId="76091EC5"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7328A059"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fd98346394a5c79e554003012cb33826</w:t>
            </w:r>
          </w:p>
        </w:tc>
        <w:tc>
          <w:tcPr>
            <w:tcW w:w="1945" w:type="dxa"/>
            <w:tcBorders>
              <w:top w:val="nil"/>
              <w:left w:val="nil"/>
              <w:bottom w:val="single" w:sz="4" w:space="0" w:color="auto"/>
              <w:right w:val="single" w:sz="4" w:space="0" w:color="auto"/>
            </w:tcBorders>
            <w:shd w:val="clear" w:color="auto" w:fill="auto"/>
            <w:noWrap/>
            <w:vAlign w:val="center"/>
            <w:hideMark/>
          </w:tcPr>
          <w:p w14:paraId="789C5F27"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Micrococcaceae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21FB5FDE"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Micrococcaceae</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43999580"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0.36662335</w:t>
            </w:r>
          </w:p>
        </w:tc>
      </w:tr>
      <w:tr w:rsidR="00FD235C" w:rsidRPr="00974BC6" w14:paraId="314E94F2"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56EE7283"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0c579d21280801f02a641e1608606927</w:t>
            </w:r>
          </w:p>
        </w:tc>
        <w:tc>
          <w:tcPr>
            <w:tcW w:w="1945" w:type="dxa"/>
            <w:tcBorders>
              <w:top w:val="nil"/>
              <w:left w:val="nil"/>
              <w:bottom w:val="single" w:sz="4" w:space="0" w:color="auto"/>
              <w:right w:val="single" w:sz="4" w:space="0" w:color="auto"/>
            </w:tcBorders>
            <w:shd w:val="clear" w:color="auto" w:fill="auto"/>
            <w:noWrap/>
            <w:vAlign w:val="center"/>
            <w:hideMark/>
          </w:tcPr>
          <w:p w14:paraId="14ABEAAD"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Micrococcaceae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2256B595" w14:textId="77777777" w:rsidR="00FD235C" w:rsidRPr="00974BC6" w:rsidRDefault="00FD235C" w:rsidP="00427DF6">
            <w:pPr>
              <w:rPr>
                <w:rFonts w:ascii="Times New Roman" w:hAnsi="Times New Roman" w:cs="Times New Roman"/>
                <w:i/>
                <w:iCs/>
                <w:color w:val="000000"/>
                <w:sz w:val="20"/>
                <w:szCs w:val="20"/>
              </w:rPr>
            </w:pPr>
            <w:r w:rsidRPr="00974BC6">
              <w:rPr>
                <w:rFonts w:ascii="Times New Roman" w:hAnsi="Times New Roman" w:cs="Times New Roman"/>
                <w:i/>
                <w:iCs/>
                <w:color w:val="000000"/>
                <w:sz w:val="20"/>
                <w:szCs w:val="20"/>
              </w:rPr>
              <w:t>Micrococcus</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7380DA96"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0.0597615</w:t>
            </w:r>
          </w:p>
        </w:tc>
      </w:tr>
      <w:tr w:rsidR="00FD235C" w:rsidRPr="00974BC6" w14:paraId="365FB474"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2EB4C355"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d6efd2da2728fd74ded268122ee05036</w:t>
            </w:r>
          </w:p>
        </w:tc>
        <w:tc>
          <w:tcPr>
            <w:tcW w:w="1945" w:type="dxa"/>
            <w:tcBorders>
              <w:top w:val="nil"/>
              <w:left w:val="nil"/>
              <w:bottom w:val="single" w:sz="4" w:space="0" w:color="auto"/>
              <w:right w:val="single" w:sz="4" w:space="0" w:color="auto"/>
            </w:tcBorders>
            <w:shd w:val="clear" w:color="auto" w:fill="auto"/>
            <w:noWrap/>
            <w:vAlign w:val="center"/>
            <w:hideMark/>
          </w:tcPr>
          <w:p w14:paraId="67B66F4A"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Sphingomonadaceae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5CD85ACC"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Sphingomonas</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73203A0B"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0.03117343</w:t>
            </w:r>
          </w:p>
        </w:tc>
      </w:tr>
      <w:tr w:rsidR="00FD235C" w:rsidRPr="00974BC6" w14:paraId="0790B645"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109A94BE"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820f6693f569e339f183638cd73a7fe6</w:t>
            </w:r>
          </w:p>
        </w:tc>
        <w:tc>
          <w:tcPr>
            <w:tcW w:w="1945" w:type="dxa"/>
            <w:tcBorders>
              <w:top w:val="nil"/>
              <w:left w:val="nil"/>
              <w:bottom w:val="single" w:sz="4" w:space="0" w:color="auto"/>
              <w:right w:val="single" w:sz="4" w:space="0" w:color="auto"/>
            </w:tcBorders>
            <w:shd w:val="clear" w:color="auto" w:fill="auto"/>
            <w:noWrap/>
            <w:vAlign w:val="center"/>
            <w:hideMark/>
          </w:tcPr>
          <w:p w14:paraId="15490542"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Corynebacteriaceae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2D5B6C5A"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Lawsonella</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27587517"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0.02374053</w:t>
            </w:r>
          </w:p>
        </w:tc>
      </w:tr>
      <w:tr w:rsidR="00FD235C" w:rsidRPr="00974BC6" w14:paraId="54DAAAEC"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55AD3069"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9908fffab7ed4f3bec44cda2f5084d49</w:t>
            </w:r>
          </w:p>
        </w:tc>
        <w:tc>
          <w:tcPr>
            <w:tcW w:w="1945" w:type="dxa"/>
            <w:tcBorders>
              <w:top w:val="nil"/>
              <w:left w:val="nil"/>
              <w:bottom w:val="single" w:sz="4" w:space="0" w:color="auto"/>
              <w:right w:val="single" w:sz="4" w:space="0" w:color="auto"/>
            </w:tcBorders>
            <w:shd w:val="clear" w:color="auto" w:fill="auto"/>
            <w:noWrap/>
            <w:vAlign w:val="center"/>
            <w:hideMark/>
          </w:tcPr>
          <w:p w14:paraId="70270096"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Enterococcaceae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234E6F88" w14:textId="77777777" w:rsidR="00FD235C" w:rsidRPr="00974BC6" w:rsidRDefault="00FD235C" w:rsidP="00427DF6">
            <w:pPr>
              <w:rPr>
                <w:rFonts w:ascii="Times New Roman" w:hAnsi="Times New Roman" w:cs="Times New Roman"/>
                <w:i/>
                <w:iCs/>
                <w:color w:val="000000"/>
                <w:sz w:val="20"/>
                <w:szCs w:val="20"/>
              </w:rPr>
            </w:pPr>
            <w:r w:rsidRPr="00974BC6">
              <w:rPr>
                <w:rFonts w:ascii="Times New Roman" w:hAnsi="Times New Roman" w:cs="Times New Roman"/>
                <w:i/>
                <w:iCs/>
                <w:color w:val="000000"/>
                <w:sz w:val="20"/>
                <w:szCs w:val="20"/>
              </w:rPr>
              <w:t>Enterococcus</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1319839C"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0.02115517</w:t>
            </w:r>
          </w:p>
        </w:tc>
      </w:tr>
      <w:tr w:rsidR="00FD235C" w:rsidRPr="00974BC6" w14:paraId="221D8678"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63DC02DD"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lastRenderedPageBreak/>
              <w:t>0dbf680e00aa85eb226b129f0adeff7e</w:t>
            </w:r>
          </w:p>
        </w:tc>
        <w:tc>
          <w:tcPr>
            <w:tcW w:w="1945" w:type="dxa"/>
            <w:tcBorders>
              <w:top w:val="nil"/>
              <w:left w:val="nil"/>
              <w:bottom w:val="single" w:sz="4" w:space="0" w:color="auto"/>
              <w:right w:val="single" w:sz="4" w:space="0" w:color="auto"/>
            </w:tcBorders>
            <w:shd w:val="clear" w:color="auto" w:fill="auto"/>
            <w:noWrap/>
            <w:vAlign w:val="center"/>
            <w:hideMark/>
          </w:tcPr>
          <w:p w14:paraId="0A66BE0B"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Dermacoccaceae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229552BC"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Dermacoccus</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5593CC9D"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0.01871897</w:t>
            </w:r>
          </w:p>
        </w:tc>
      </w:tr>
      <w:tr w:rsidR="00FD235C" w:rsidRPr="00974BC6" w14:paraId="0DBE8468"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61BC5E7E"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11397adbcc3ae7ea2d586775e298a19d</w:t>
            </w:r>
          </w:p>
        </w:tc>
        <w:tc>
          <w:tcPr>
            <w:tcW w:w="1945" w:type="dxa"/>
            <w:tcBorders>
              <w:top w:val="nil"/>
              <w:left w:val="nil"/>
              <w:bottom w:val="single" w:sz="4" w:space="0" w:color="auto"/>
              <w:right w:val="single" w:sz="4" w:space="0" w:color="auto"/>
            </w:tcBorders>
            <w:shd w:val="clear" w:color="auto" w:fill="auto"/>
            <w:noWrap/>
            <w:vAlign w:val="center"/>
            <w:hideMark/>
          </w:tcPr>
          <w:p w14:paraId="1281EAC2"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Sphingomonadaceae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1D17C5EF"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Sphingomonas</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341110CE"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0.01655622</w:t>
            </w:r>
          </w:p>
        </w:tc>
      </w:tr>
      <w:tr w:rsidR="00FD235C" w:rsidRPr="00974BC6" w14:paraId="36F0A380"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60EA4DE4"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8612a638846acf832935cb932a1f0398</w:t>
            </w:r>
          </w:p>
        </w:tc>
        <w:tc>
          <w:tcPr>
            <w:tcW w:w="1945" w:type="dxa"/>
            <w:tcBorders>
              <w:top w:val="nil"/>
              <w:left w:val="nil"/>
              <w:bottom w:val="single" w:sz="4" w:space="0" w:color="auto"/>
              <w:right w:val="single" w:sz="4" w:space="0" w:color="auto"/>
            </w:tcBorders>
            <w:shd w:val="clear" w:color="auto" w:fill="auto"/>
            <w:noWrap/>
            <w:vAlign w:val="center"/>
            <w:hideMark/>
          </w:tcPr>
          <w:p w14:paraId="17BB01F1"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Weeksellaceae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7C46336B"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Cloacibacterium</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2C2F8AE8"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0.01655622</w:t>
            </w:r>
          </w:p>
        </w:tc>
      </w:tr>
      <w:tr w:rsidR="00FD235C" w:rsidRPr="00974BC6" w14:paraId="72CEBF71"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48BD2856"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958d54f6c2724fdc04ad01d39d59aaca</w:t>
            </w:r>
          </w:p>
        </w:tc>
        <w:tc>
          <w:tcPr>
            <w:tcW w:w="1945" w:type="dxa"/>
            <w:tcBorders>
              <w:top w:val="nil"/>
              <w:left w:val="nil"/>
              <w:bottom w:val="single" w:sz="4" w:space="0" w:color="auto"/>
              <w:right w:val="single" w:sz="4" w:space="0" w:color="auto"/>
            </w:tcBorders>
            <w:shd w:val="clear" w:color="auto" w:fill="auto"/>
            <w:noWrap/>
            <w:vAlign w:val="center"/>
            <w:hideMark/>
          </w:tcPr>
          <w:p w14:paraId="1BC145FC"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Prevotellaceae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60A686BF"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Prevotella</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6F8C420C"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0.01583531</w:t>
            </w:r>
          </w:p>
        </w:tc>
      </w:tr>
      <w:tr w:rsidR="00FD235C" w:rsidRPr="00974BC6" w14:paraId="2D8E4098"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00934046"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5a7b179b1b45f0fe2282f260bf073f60</w:t>
            </w:r>
          </w:p>
        </w:tc>
        <w:tc>
          <w:tcPr>
            <w:tcW w:w="1945" w:type="dxa"/>
            <w:tcBorders>
              <w:top w:val="nil"/>
              <w:left w:val="nil"/>
              <w:bottom w:val="single" w:sz="4" w:space="0" w:color="auto"/>
              <w:right w:val="single" w:sz="4" w:space="0" w:color="auto"/>
            </w:tcBorders>
            <w:shd w:val="clear" w:color="auto" w:fill="auto"/>
            <w:noWrap/>
            <w:vAlign w:val="center"/>
            <w:hideMark/>
          </w:tcPr>
          <w:p w14:paraId="2C157866"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Propionibacteriaceae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4EB8B905"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Cutibacterium</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1F9EE39A"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0.01581045</w:t>
            </w:r>
          </w:p>
        </w:tc>
      </w:tr>
      <w:tr w:rsidR="00FD235C" w:rsidRPr="00974BC6" w14:paraId="4B274A80" w14:textId="77777777" w:rsidTr="00427DF6">
        <w:trPr>
          <w:trHeight w:val="320"/>
        </w:trPr>
        <w:tc>
          <w:tcPr>
            <w:tcW w:w="8667" w:type="dxa"/>
            <w:gridSpan w:val="7"/>
            <w:tcBorders>
              <w:top w:val="nil"/>
              <w:left w:val="single" w:sz="4" w:space="0" w:color="auto"/>
              <w:bottom w:val="single" w:sz="4" w:space="0" w:color="auto"/>
              <w:right w:val="single" w:sz="4" w:space="0" w:color="auto"/>
            </w:tcBorders>
            <w:shd w:val="clear" w:color="auto" w:fill="auto"/>
            <w:noWrap/>
            <w:vAlign w:val="center"/>
            <w:hideMark/>
          </w:tcPr>
          <w:p w14:paraId="4550E328" w14:textId="77777777" w:rsidR="00FD235C" w:rsidRPr="00974BC6" w:rsidRDefault="00FD235C" w:rsidP="00427DF6">
            <w:pPr>
              <w:pStyle w:val="ListParagraph"/>
              <w:numPr>
                <w:ilvl w:val="0"/>
                <w:numId w:val="5"/>
              </w:numPr>
              <w:rPr>
                <w:rFonts w:ascii="Times New Roman" w:hAnsi="Times New Roman" w:cs="Times New Roman"/>
                <w:b/>
                <w:bCs/>
                <w:color w:val="000000"/>
                <w:sz w:val="20"/>
                <w:szCs w:val="20"/>
              </w:rPr>
            </w:pPr>
            <w:r w:rsidRPr="00974BC6">
              <w:rPr>
                <w:rFonts w:ascii="Times New Roman" w:hAnsi="Times New Roman" w:cs="Times New Roman"/>
                <w:b/>
                <w:bCs/>
                <w:color w:val="000000"/>
                <w:sz w:val="20"/>
                <w:szCs w:val="20"/>
              </w:rPr>
              <w:t>Extraction contaminants: Fungi</w:t>
            </w:r>
          </w:p>
        </w:tc>
      </w:tr>
      <w:tr w:rsidR="00FD235C" w:rsidRPr="00974BC6" w14:paraId="7EA816E7"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3D61E997"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2531d4fe544b32d7f0da1bdc3e99b794</w:t>
            </w:r>
          </w:p>
        </w:tc>
        <w:tc>
          <w:tcPr>
            <w:tcW w:w="1945" w:type="dxa"/>
            <w:tcBorders>
              <w:top w:val="nil"/>
              <w:left w:val="nil"/>
              <w:bottom w:val="single" w:sz="4" w:space="0" w:color="auto"/>
              <w:right w:val="single" w:sz="4" w:space="0" w:color="auto"/>
            </w:tcBorders>
            <w:shd w:val="clear" w:color="auto" w:fill="auto"/>
            <w:noWrap/>
            <w:vAlign w:val="center"/>
            <w:hideMark/>
          </w:tcPr>
          <w:p w14:paraId="704B1E91"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Pleosporaceae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0CE0A347" w14:textId="77777777" w:rsidR="00FD235C" w:rsidRPr="00974BC6" w:rsidRDefault="00FD235C" w:rsidP="00427DF6">
            <w:pPr>
              <w:rPr>
                <w:rFonts w:ascii="Times New Roman" w:hAnsi="Times New Roman" w:cs="Times New Roman"/>
                <w:i/>
                <w:iCs/>
                <w:color w:val="000000"/>
                <w:sz w:val="20"/>
                <w:szCs w:val="20"/>
              </w:rPr>
            </w:pPr>
            <w:r w:rsidRPr="00974BC6">
              <w:rPr>
                <w:rFonts w:ascii="Times New Roman" w:hAnsi="Times New Roman" w:cs="Times New Roman"/>
                <w:i/>
                <w:iCs/>
                <w:color w:val="000000"/>
                <w:sz w:val="20"/>
                <w:szCs w:val="20"/>
              </w:rPr>
              <w:t>Alternaria</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20E4A559"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0.71946897</w:t>
            </w:r>
          </w:p>
        </w:tc>
      </w:tr>
      <w:tr w:rsidR="00FD235C" w:rsidRPr="00974BC6" w14:paraId="13D9883A"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11839861"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30fd7c708b42567f17ee98c3ba178b7b</w:t>
            </w:r>
          </w:p>
        </w:tc>
        <w:tc>
          <w:tcPr>
            <w:tcW w:w="1945" w:type="dxa"/>
            <w:tcBorders>
              <w:top w:val="nil"/>
              <w:left w:val="nil"/>
              <w:bottom w:val="single" w:sz="4" w:space="0" w:color="auto"/>
              <w:right w:val="single" w:sz="4" w:space="0" w:color="auto"/>
            </w:tcBorders>
            <w:shd w:val="clear" w:color="auto" w:fill="auto"/>
            <w:noWrap/>
            <w:vAlign w:val="center"/>
            <w:hideMark/>
          </w:tcPr>
          <w:p w14:paraId="0079697B"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Phleogenaceae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4CD0358D"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Atractidochium</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6AA33FF5"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0.37184598</w:t>
            </w:r>
          </w:p>
        </w:tc>
      </w:tr>
      <w:tr w:rsidR="00FD235C" w:rsidRPr="00974BC6" w14:paraId="7035EA86"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1B4BD3F7"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997cabda991ca083984f05c60b63350e</w:t>
            </w:r>
          </w:p>
        </w:tc>
        <w:tc>
          <w:tcPr>
            <w:tcW w:w="1945" w:type="dxa"/>
            <w:tcBorders>
              <w:top w:val="nil"/>
              <w:left w:val="nil"/>
              <w:bottom w:val="single" w:sz="4" w:space="0" w:color="auto"/>
              <w:right w:val="single" w:sz="4" w:space="0" w:color="auto"/>
            </w:tcBorders>
            <w:shd w:val="clear" w:color="auto" w:fill="auto"/>
            <w:noWrap/>
            <w:vAlign w:val="center"/>
            <w:hideMark/>
          </w:tcPr>
          <w:p w14:paraId="470F7BBA"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Saccotheciaceae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380A75F9" w14:textId="77777777" w:rsidR="00FD235C" w:rsidRPr="00974BC6" w:rsidRDefault="00FD235C" w:rsidP="00427DF6">
            <w:pPr>
              <w:rPr>
                <w:rFonts w:ascii="Times New Roman" w:hAnsi="Times New Roman" w:cs="Times New Roman"/>
                <w:i/>
                <w:iCs/>
                <w:color w:val="000000"/>
                <w:sz w:val="20"/>
                <w:szCs w:val="20"/>
              </w:rPr>
            </w:pPr>
            <w:r w:rsidRPr="00974BC6">
              <w:rPr>
                <w:rFonts w:ascii="Times New Roman" w:hAnsi="Times New Roman" w:cs="Times New Roman"/>
                <w:i/>
                <w:iCs/>
                <w:color w:val="000000"/>
                <w:sz w:val="20"/>
                <w:szCs w:val="20"/>
              </w:rPr>
              <w:t>Aureobasidium</w:t>
            </w: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045C9E6A"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0.20440756</w:t>
            </w:r>
          </w:p>
        </w:tc>
      </w:tr>
      <w:tr w:rsidR="00FD235C" w:rsidRPr="00974BC6" w14:paraId="5A2E1148" w14:textId="77777777" w:rsidTr="00427DF6">
        <w:trPr>
          <w:trHeight w:val="320"/>
        </w:trPr>
        <w:tc>
          <w:tcPr>
            <w:tcW w:w="8667" w:type="dxa"/>
            <w:gridSpan w:val="7"/>
            <w:tcBorders>
              <w:top w:val="nil"/>
              <w:left w:val="single" w:sz="4" w:space="0" w:color="auto"/>
              <w:bottom w:val="single" w:sz="4" w:space="0" w:color="auto"/>
              <w:right w:val="single" w:sz="4" w:space="0" w:color="auto"/>
            </w:tcBorders>
            <w:shd w:val="clear" w:color="auto" w:fill="auto"/>
            <w:noWrap/>
            <w:vAlign w:val="center"/>
            <w:hideMark/>
          </w:tcPr>
          <w:p w14:paraId="5F73025A" w14:textId="77777777" w:rsidR="00FD235C" w:rsidRPr="00974BC6" w:rsidRDefault="00FD235C" w:rsidP="00427DF6">
            <w:pPr>
              <w:pStyle w:val="ListParagraph"/>
              <w:numPr>
                <w:ilvl w:val="0"/>
                <w:numId w:val="5"/>
              </w:numPr>
              <w:rPr>
                <w:rFonts w:ascii="Times New Roman" w:hAnsi="Times New Roman" w:cs="Times New Roman"/>
                <w:b/>
                <w:bCs/>
                <w:color w:val="000000"/>
                <w:sz w:val="20"/>
                <w:szCs w:val="20"/>
              </w:rPr>
            </w:pPr>
            <w:r w:rsidRPr="00974BC6">
              <w:rPr>
                <w:rFonts w:ascii="Times New Roman" w:hAnsi="Times New Roman" w:cs="Times New Roman"/>
                <w:b/>
                <w:bCs/>
                <w:color w:val="000000"/>
                <w:sz w:val="20"/>
                <w:szCs w:val="20"/>
              </w:rPr>
              <w:t>PCR contaminants: Fungi</w:t>
            </w:r>
          </w:p>
        </w:tc>
      </w:tr>
      <w:tr w:rsidR="00FD235C" w:rsidRPr="00974BC6" w14:paraId="08427CE8" w14:textId="77777777" w:rsidTr="00427DF6">
        <w:trPr>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3459E826"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1334cef728f62bc9ce09ee6dc98a25ac</w:t>
            </w:r>
          </w:p>
        </w:tc>
        <w:tc>
          <w:tcPr>
            <w:tcW w:w="2001" w:type="dxa"/>
            <w:gridSpan w:val="2"/>
            <w:tcBorders>
              <w:top w:val="single" w:sz="4" w:space="0" w:color="auto"/>
              <w:left w:val="nil"/>
              <w:bottom w:val="single" w:sz="4" w:space="0" w:color="auto"/>
              <w:right w:val="single" w:sz="4" w:space="0" w:color="auto"/>
            </w:tcBorders>
            <w:shd w:val="clear" w:color="auto" w:fill="auto"/>
            <w:noWrap/>
            <w:vAlign w:val="center"/>
            <w:hideMark/>
          </w:tcPr>
          <w:p w14:paraId="782BD058"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Ceratobasidiaceae</w:t>
            </w:r>
            <w:proofErr w:type="spellEnd"/>
          </w:p>
        </w:tc>
        <w:tc>
          <w:tcPr>
            <w:tcW w:w="1988" w:type="dxa"/>
            <w:gridSpan w:val="2"/>
            <w:tcBorders>
              <w:top w:val="single" w:sz="4" w:space="0" w:color="auto"/>
              <w:left w:val="nil"/>
              <w:bottom w:val="single" w:sz="4" w:space="0" w:color="auto"/>
              <w:right w:val="single" w:sz="4" w:space="0" w:color="auto"/>
            </w:tcBorders>
            <w:shd w:val="clear" w:color="auto" w:fill="auto"/>
            <w:vAlign w:val="center"/>
          </w:tcPr>
          <w:p w14:paraId="43E4B84E" w14:textId="77777777" w:rsidR="00FD235C" w:rsidRPr="00974BC6" w:rsidRDefault="00FD235C" w:rsidP="00427DF6">
            <w:pPr>
              <w:rPr>
                <w:rFonts w:ascii="Times New Roman" w:hAnsi="Times New Roman" w:cs="Times New Roman"/>
                <w:color w:val="000000"/>
                <w:sz w:val="20"/>
                <w:szCs w:val="20"/>
              </w:rPr>
            </w:pPr>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387F573C"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0.56863404</w:t>
            </w:r>
          </w:p>
        </w:tc>
      </w:tr>
      <w:tr w:rsidR="00FD235C" w:rsidRPr="00974BC6" w14:paraId="5B939817" w14:textId="77777777" w:rsidTr="00427DF6">
        <w:trPr>
          <w:gridAfter w:val="1"/>
          <w:wAfter w:w="14" w:type="dxa"/>
          <w:trHeight w:val="320"/>
        </w:trPr>
        <w:tc>
          <w:tcPr>
            <w:tcW w:w="3494" w:type="dxa"/>
            <w:tcBorders>
              <w:top w:val="nil"/>
              <w:left w:val="single" w:sz="4" w:space="0" w:color="auto"/>
              <w:bottom w:val="single" w:sz="4" w:space="0" w:color="auto"/>
              <w:right w:val="single" w:sz="4" w:space="0" w:color="auto"/>
            </w:tcBorders>
            <w:shd w:val="clear" w:color="auto" w:fill="auto"/>
            <w:noWrap/>
            <w:vAlign w:val="center"/>
            <w:hideMark/>
          </w:tcPr>
          <w:p w14:paraId="79BE772A" w14:textId="77777777" w:rsidR="00FD235C" w:rsidRPr="00974BC6" w:rsidRDefault="00FD235C" w:rsidP="00427DF6">
            <w:pPr>
              <w:rPr>
                <w:rFonts w:ascii="Times New Roman" w:hAnsi="Times New Roman" w:cs="Times New Roman"/>
                <w:color w:val="000000"/>
                <w:sz w:val="20"/>
                <w:szCs w:val="20"/>
              </w:rPr>
            </w:pPr>
            <w:r w:rsidRPr="00974BC6">
              <w:rPr>
                <w:rFonts w:ascii="Times New Roman" w:hAnsi="Times New Roman" w:cs="Times New Roman"/>
                <w:color w:val="000000"/>
                <w:sz w:val="20"/>
                <w:szCs w:val="20"/>
              </w:rPr>
              <w:t>cedaf0ee87219d214baa5139121c1a01</w:t>
            </w:r>
          </w:p>
        </w:tc>
        <w:tc>
          <w:tcPr>
            <w:tcW w:w="1945" w:type="dxa"/>
            <w:tcBorders>
              <w:top w:val="nil"/>
              <w:left w:val="nil"/>
              <w:bottom w:val="single" w:sz="4" w:space="0" w:color="auto"/>
              <w:right w:val="single" w:sz="4" w:space="0" w:color="auto"/>
            </w:tcBorders>
            <w:shd w:val="clear" w:color="auto" w:fill="auto"/>
            <w:noWrap/>
            <w:vAlign w:val="center"/>
            <w:hideMark/>
          </w:tcPr>
          <w:p w14:paraId="1AEE90E1" w14:textId="77777777" w:rsidR="00FD235C" w:rsidRPr="00974BC6" w:rsidRDefault="00FD235C" w:rsidP="00427DF6">
            <w:pPr>
              <w:rPr>
                <w:rFonts w:ascii="Times New Roman" w:hAnsi="Times New Roman" w:cs="Times New Roman"/>
                <w:color w:val="000000"/>
                <w:sz w:val="20"/>
                <w:szCs w:val="20"/>
              </w:rPr>
            </w:pPr>
            <w:proofErr w:type="spellStart"/>
            <w:r w:rsidRPr="00974BC6">
              <w:rPr>
                <w:rFonts w:ascii="Times New Roman" w:hAnsi="Times New Roman" w:cs="Times New Roman"/>
                <w:color w:val="000000"/>
                <w:sz w:val="20"/>
                <w:szCs w:val="20"/>
              </w:rPr>
              <w:t>Plectosphaerellaceae</w:t>
            </w:r>
            <w:proofErr w:type="spellEnd"/>
          </w:p>
        </w:tc>
        <w:tc>
          <w:tcPr>
            <w:tcW w:w="2030" w:type="dxa"/>
            <w:gridSpan w:val="2"/>
            <w:tcBorders>
              <w:top w:val="nil"/>
              <w:left w:val="nil"/>
              <w:bottom w:val="single" w:sz="4" w:space="0" w:color="auto"/>
              <w:right w:val="single" w:sz="4" w:space="0" w:color="auto"/>
            </w:tcBorders>
            <w:shd w:val="clear" w:color="auto" w:fill="auto"/>
            <w:noWrap/>
            <w:vAlign w:val="center"/>
            <w:hideMark/>
          </w:tcPr>
          <w:p w14:paraId="4D38BC90" w14:textId="77777777" w:rsidR="00FD235C" w:rsidRPr="00974BC6" w:rsidRDefault="00FD235C" w:rsidP="00427DF6">
            <w:pPr>
              <w:rPr>
                <w:rFonts w:ascii="Times New Roman" w:hAnsi="Times New Roman" w:cs="Times New Roman"/>
                <w:i/>
                <w:iCs/>
                <w:color w:val="000000"/>
                <w:sz w:val="20"/>
                <w:szCs w:val="20"/>
              </w:rPr>
            </w:pPr>
            <w:proofErr w:type="spellStart"/>
            <w:r w:rsidRPr="00974BC6">
              <w:rPr>
                <w:rFonts w:ascii="Times New Roman" w:hAnsi="Times New Roman" w:cs="Times New Roman"/>
                <w:i/>
                <w:iCs/>
                <w:color w:val="000000"/>
                <w:sz w:val="20"/>
                <w:szCs w:val="20"/>
              </w:rPr>
              <w:t>Chordomyces</w:t>
            </w:r>
            <w:proofErr w:type="spellEnd"/>
          </w:p>
        </w:tc>
        <w:tc>
          <w:tcPr>
            <w:tcW w:w="1184" w:type="dxa"/>
            <w:gridSpan w:val="2"/>
            <w:tcBorders>
              <w:top w:val="nil"/>
              <w:left w:val="nil"/>
              <w:bottom w:val="single" w:sz="4" w:space="0" w:color="auto"/>
              <w:right w:val="single" w:sz="4" w:space="0" w:color="auto"/>
            </w:tcBorders>
            <w:shd w:val="clear" w:color="auto" w:fill="auto"/>
            <w:noWrap/>
            <w:vAlign w:val="center"/>
            <w:hideMark/>
          </w:tcPr>
          <w:p w14:paraId="14A6BC54" w14:textId="77777777" w:rsidR="00FD235C" w:rsidRPr="00974BC6" w:rsidRDefault="00FD235C" w:rsidP="00427DF6">
            <w:pPr>
              <w:jc w:val="right"/>
              <w:rPr>
                <w:rFonts w:ascii="Times New Roman" w:hAnsi="Times New Roman" w:cs="Times New Roman"/>
                <w:color w:val="000000"/>
                <w:sz w:val="20"/>
                <w:szCs w:val="20"/>
              </w:rPr>
            </w:pPr>
            <w:r w:rsidRPr="00974BC6">
              <w:rPr>
                <w:rFonts w:ascii="Times New Roman" w:hAnsi="Times New Roman" w:cs="Times New Roman"/>
                <w:color w:val="000000"/>
                <w:sz w:val="20"/>
                <w:szCs w:val="20"/>
              </w:rPr>
              <w:t>0.55624401</w:t>
            </w:r>
          </w:p>
        </w:tc>
      </w:tr>
    </w:tbl>
    <w:p w14:paraId="3B2DD6C6" w14:textId="595943E6" w:rsidR="00A4501E" w:rsidRPr="00D1331A" w:rsidRDefault="00A4501E" w:rsidP="00A4501E">
      <w:pPr>
        <w:spacing w:line="480" w:lineRule="auto"/>
        <w:ind w:firstLine="720"/>
        <w:jc w:val="both"/>
        <w:rPr>
          <w:rFonts w:ascii="Times New Roman" w:hAnsi="Times New Roman" w:cs="Times New Roman"/>
          <w:lang w:val="en-US"/>
        </w:rPr>
      </w:pPr>
      <w:r w:rsidRPr="00D1331A">
        <w:rPr>
          <w:rFonts w:ascii="Times New Roman" w:hAnsi="Times New Roman" w:cs="Times New Roman"/>
          <w:lang w:val="en-US"/>
        </w:rPr>
        <w:t xml:space="preserve">                                                                                                                                                                                                                                                                                                                                                                                                                       </w:t>
      </w:r>
    </w:p>
    <w:p w14:paraId="0FBD958D" w14:textId="77777777" w:rsidR="00A4501E" w:rsidRDefault="00A4501E">
      <w:pPr>
        <w:rPr>
          <w:noProof/>
        </w:rPr>
      </w:pPr>
      <w:r>
        <w:rPr>
          <w:noProof/>
        </w:rPr>
        <w:br w:type="page"/>
      </w:r>
    </w:p>
    <w:p w14:paraId="3558D4B0" w14:textId="3CECFE7C" w:rsidR="00027B10" w:rsidRDefault="00027B10">
      <w:pPr>
        <w:sectPr w:rsidR="00027B10" w:rsidSect="00027B10">
          <w:pgSz w:w="11906" w:h="16838"/>
          <w:pgMar w:top="1440" w:right="1440" w:bottom="1440" w:left="1440" w:header="708" w:footer="708" w:gutter="0"/>
          <w:cols w:space="708"/>
          <w:docGrid w:linePitch="360"/>
        </w:sectPr>
      </w:pPr>
    </w:p>
    <w:p w14:paraId="05D37F7B" w14:textId="5080B1FB" w:rsidR="003200A9" w:rsidRDefault="00FD235C">
      <w:pPr>
        <w:rPr>
          <w:noProof/>
        </w:rPr>
      </w:pPr>
      <w:r>
        <w:rPr>
          <w:noProof/>
        </w:rPr>
        <w:lastRenderedPageBreak/>
        <mc:AlternateContent>
          <mc:Choice Requires="wps">
            <w:drawing>
              <wp:anchor distT="0" distB="0" distL="114300" distR="114300" simplePos="0" relativeHeight="251661312" behindDoc="0" locked="0" layoutInCell="1" allowOverlap="1" wp14:anchorId="7438B7F5" wp14:editId="588966B2">
                <wp:simplePos x="0" y="0"/>
                <wp:positionH relativeFrom="column">
                  <wp:posOffset>127406</wp:posOffset>
                </wp:positionH>
                <wp:positionV relativeFrom="paragraph">
                  <wp:posOffset>4744085</wp:posOffset>
                </wp:positionV>
                <wp:extent cx="8491928" cy="682053"/>
                <wp:effectExtent l="0" t="0" r="4445" b="3810"/>
                <wp:wrapNone/>
                <wp:docPr id="1881033513" name="Text Box 2"/>
                <wp:cNvGraphicFramePr/>
                <a:graphic xmlns:a="http://schemas.openxmlformats.org/drawingml/2006/main">
                  <a:graphicData uri="http://schemas.microsoft.com/office/word/2010/wordprocessingShape">
                    <wps:wsp>
                      <wps:cNvSpPr txBox="1"/>
                      <wps:spPr>
                        <a:xfrm>
                          <a:off x="0" y="0"/>
                          <a:ext cx="8491928" cy="682053"/>
                        </a:xfrm>
                        <a:prstGeom prst="rect">
                          <a:avLst/>
                        </a:prstGeom>
                        <a:solidFill>
                          <a:schemeClr val="lt1"/>
                        </a:solidFill>
                        <a:ln w="6350">
                          <a:noFill/>
                        </a:ln>
                      </wps:spPr>
                      <wps:txbx>
                        <w:txbxContent>
                          <w:p w14:paraId="03504B44" w14:textId="700EB4E0" w:rsidR="00FD235C" w:rsidRPr="00FD235C" w:rsidRDefault="00FD235C">
                            <w:pPr>
                              <w:rPr>
                                <w:rFonts w:ascii="Times New Roman" w:hAnsi="Times New Roman" w:cs="Times New Roman"/>
                              </w:rPr>
                            </w:pPr>
                            <w:r w:rsidRPr="00FD235C">
                              <w:rPr>
                                <w:rFonts w:ascii="Times New Roman" w:hAnsi="Times New Roman" w:cs="Times New Roman"/>
                              </w:rPr>
                              <w:t>Figure 2a</w:t>
                            </w:r>
                            <w:r>
                              <w:rPr>
                                <w:rFonts w:ascii="Times New Roman" w:hAnsi="Times New Roman" w:cs="Times New Roman"/>
                              </w:rPr>
                              <w:t xml:space="preserve">. </w:t>
                            </w:r>
                            <w:r w:rsidRPr="00FD235C">
                              <w:rPr>
                                <w:rFonts w:ascii="Times New Roman" w:hAnsi="Times New Roman" w:cs="Times New Roman"/>
                              </w:rPr>
                              <w:t xml:space="preserve">Compound bar plot showing relative abundances of the bacterial </w:t>
                            </w:r>
                            <w:r>
                              <w:rPr>
                                <w:rFonts w:ascii="Times New Roman" w:hAnsi="Times New Roman" w:cs="Times New Roman"/>
                              </w:rPr>
                              <w:t xml:space="preserve">amplicon sequence variants </w:t>
                            </w:r>
                            <w:r w:rsidRPr="00FD235C">
                              <w:rPr>
                                <w:rFonts w:ascii="Times New Roman" w:hAnsi="Times New Roman" w:cs="Times New Roman"/>
                              </w:rPr>
                              <w:t>within the mock community constructed to test for batch effects of the multiple Illumina sequencing runs. Different columns show the three technical replicates used per sequencing run for each of the three runs.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438B7F5" id="_x0000_t202" coordsize="21600,21600" o:spt="202" path="m,l,21600r21600,l21600,xe">
                <v:stroke joinstyle="miter"/>
                <v:path gradientshapeok="t" o:connecttype="rect"/>
              </v:shapetype>
              <v:shape id="Text Box 2" o:spid="_x0000_s1026" type="#_x0000_t202" style="position:absolute;margin-left:10.05pt;margin-top:373.55pt;width:668.65pt;height:53.7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" fillcolor="white [3201]" stroked="f" strokeweight=".5pt">
                <v:textbox>
                  <w:txbxContent>
                    <w:p w14:paraId="03504B44" w14:textId="700EB4E0" w:rsidR="00FD235C" w:rsidRPr="00FD235C" w:rsidRDefault="00FD235C">
                      <w:pPr>
                        <w:rPr>
                          <w:rFonts w:ascii="Times New Roman" w:hAnsi="Times New Roman" w:cs="Times New Roman"/>
                        </w:rPr>
                      </w:pPr>
                      <w:r w:rsidRPr="00FD235C">
                        <w:rPr>
                          <w:rFonts w:ascii="Times New Roman" w:hAnsi="Times New Roman" w:cs="Times New Roman"/>
                        </w:rPr>
                        <w:t>Figure 2a</w:t>
                      </w:r>
                      <w:r>
                        <w:rPr>
                          <w:rFonts w:ascii="Times New Roman" w:hAnsi="Times New Roman" w:cs="Times New Roman"/>
                        </w:rPr>
                        <w:t xml:space="preserve">. </w:t>
                      </w:r>
                      <w:r w:rsidRPr="00FD235C">
                        <w:rPr>
                          <w:rFonts w:ascii="Times New Roman" w:hAnsi="Times New Roman" w:cs="Times New Roman"/>
                        </w:rPr>
                        <w:t xml:space="preserve">Compound bar plot showing relative abundances of the bacterial </w:t>
                      </w:r>
                      <w:r>
                        <w:rPr>
                          <w:rFonts w:ascii="Times New Roman" w:hAnsi="Times New Roman" w:cs="Times New Roman"/>
                        </w:rPr>
                        <w:t xml:space="preserve">amplicon sequence variants </w:t>
                      </w:r>
                      <w:r w:rsidRPr="00FD235C">
                        <w:rPr>
                          <w:rFonts w:ascii="Times New Roman" w:hAnsi="Times New Roman" w:cs="Times New Roman"/>
                        </w:rPr>
                        <w:t>within the mock community constructed to test for batch effects of the multiple Illumina sequencing runs. Different columns show the three technical replicates used per sequencing run for each of the three runs.</w:t>
                      </w:r>
                    </w:p>
                  </w:txbxContent>
                </v:textbox>
              </v:shape>
            </w:pict>
          </mc:Fallback>
        </mc:AlternateContent>
      </w:r>
      <w:r w:rsidR="001556E9">
        <w:rPr>
          <w:noProof/>
        </w:rPr>
        <w:drawing>
          <wp:inline distT="0" distB="0" distL="0" distR="0" wp14:anchorId="767CA8F2" wp14:editId="6A8CA27D">
            <wp:extent cx="8863330" cy="4985385"/>
            <wp:effectExtent l="0" t="0" r="1270" b="5715"/>
            <wp:docPr id="19432823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3282371" name="Picture 1943282371"/>
                    <pic:cNvPicPr/>
                  </pic:nvPicPr>
                  <pic:blipFill>
                    <a:blip r:embed="rId5"/>
                    <a:stretch>
                      <a:fillRect/>
                    </a:stretch>
                  </pic:blipFill>
                  <pic:spPr>
                    <a:xfrm>
                      <a:off x="0" y="0"/>
                      <a:ext cx="8863330" cy="4985385"/>
                    </a:xfrm>
                    <a:prstGeom prst="rect">
                      <a:avLst/>
                    </a:prstGeom>
                  </pic:spPr>
                </pic:pic>
              </a:graphicData>
            </a:graphic>
          </wp:inline>
        </w:drawing>
      </w:r>
      <w:r w:rsidR="003200A9">
        <w:br w:type="page"/>
      </w:r>
    </w:p>
    <w:p w14:paraId="79F8E58E" w14:textId="77777777" w:rsidR="003200A9" w:rsidRDefault="003200A9"/>
    <w:p w14:paraId="336CD88E" w14:textId="77777777" w:rsidR="003200A9" w:rsidRDefault="003200A9"/>
    <w:p w14:paraId="68F277D0" w14:textId="1F5E6873" w:rsidR="003200A9" w:rsidRDefault="00FD235C">
      <w:r>
        <w:rPr>
          <w:noProof/>
        </w:rPr>
        <mc:AlternateContent>
          <mc:Choice Requires="wps">
            <w:drawing>
              <wp:anchor distT="0" distB="0" distL="114300" distR="114300" simplePos="0" relativeHeight="251663360" behindDoc="0" locked="0" layoutInCell="1" allowOverlap="1" wp14:anchorId="03D9B6E2" wp14:editId="2A714AF3">
                <wp:simplePos x="0" y="0"/>
                <wp:positionH relativeFrom="column">
                  <wp:posOffset>37486</wp:posOffset>
                </wp:positionH>
                <wp:positionV relativeFrom="paragraph">
                  <wp:posOffset>5098706</wp:posOffset>
                </wp:positionV>
                <wp:extent cx="8491928" cy="682053"/>
                <wp:effectExtent l="0" t="0" r="4445" b="3810"/>
                <wp:wrapNone/>
                <wp:docPr id="1986385310" name="Text Box 2"/>
                <wp:cNvGraphicFramePr/>
                <a:graphic xmlns:a="http://schemas.openxmlformats.org/drawingml/2006/main">
                  <a:graphicData uri="http://schemas.microsoft.com/office/word/2010/wordprocessingShape">
                    <wps:wsp>
                      <wps:cNvSpPr txBox="1"/>
                      <wps:spPr>
                        <a:xfrm>
                          <a:off x="0" y="0"/>
                          <a:ext cx="8491928" cy="682053"/>
                        </a:xfrm>
                        <a:prstGeom prst="rect">
                          <a:avLst/>
                        </a:prstGeom>
                        <a:solidFill>
                          <a:schemeClr val="lt1"/>
                        </a:solidFill>
                        <a:ln w="6350">
                          <a:noFill/>
                        </a:ln>
                      </wps:spPr>
                      <wps:txbx>
                        <w:txbxContent>
                          <w:p w14:paraId="6DBC4349" w14:textId="1F2A0EC3" w:rsidR="00FD235C" w:rsidRPr="00FD235C" w:rsidRDefault="00FD235C" w:rsidP="00FD235C">
                            <w:pPr>
                              <w:rPr>
                                <w:rFonts w:ascii="Times New Roman" w:hAnsi="Times New Roman" w:cs="Times New Roman"/>
                              </w:rPr>
                            </w:pPr>
                            <w:r w:rsidRPr="00FD235C">
                              <w:rPr>
                                <w:rFonts w:ascii="Times New Roman" w:hAnsi="Times New Roman" w:cs="Times New Roman"/>
                              </w:rPr>
                              <w:t>Figure 2</w:t>
                            </w:r>
                            <w:r>
                              <w:rPr>
                                <w:rFonts w:ascii="Times New Roman" w:hAnsi="Times New Roman" w:cs="Times New Roman"/>
                              </w:rPr>
                              <w:t xml:space="preserve">b. </w:t>
                            </w:r>
                            <w:r w:rsidRPr="00FD235C">
                              <w:rPr>
                                <w:rFonts w:ascii="Times New Roman" w:hAnsi="Times New Roman" w:cs="Times New Roman"/>
                              </w:rPr>
                              <w:t xml:space="preserve">Compound bar plots showing relative abundances of the </w:t>
                            </w:r>
                            <w:r>
                              <w:rPr>
                                <w:rFonts w:ascii="Times New Roman" w:hAnsi="Times New Roman" w:cs="Times New Roman"/>
                              </w:rPr>
                              <w:t>fungal</w:t>
                            </w:r>
                            <w:r w:rsidRPr="00FD235C">
                              <w:rPr>
                                <w:rFonts w:ascii="Times New Roman" w:hAnsi="Times New Roman" w:cs="Times New Roman"/>
                              </w:rPr>
                              <w:t xml:space="preserve"> </w:t>
                            </w:r>
                            <w:r>
                              <w:rPr>
                                <w:rFonts w:ascii="Times New Roman" w:hAnsi="Times New Roman" w:cs="Times New Roman"/>
                              </w:rPr>
                              <w:t xml:space="preserve">amplicon sequence variants </w:t>
                            </w:r>
                            <w:r w:rsidRPr="00FD235C">
                              <w:rPr>
                                <w:rFonts w:ascii="Times New Roman" w:hAnsi="Times New Roman" w:cs="Times New Roman"/>
                              </w:rPr>
                              <w:t>within the mock community constructed to test for batch effects of the multiple Illumina sequencing runs. Different columns show the three technical replicates used per sequencing run for each of the three runs.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3D9B6E2" id="_x0000_s1027" type="#_x0000_t202" style="position:absolute;margin-left:2.95pt;margin-top:401.45pt;width:668.65pt;height:53.7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" fillcolor="white [3201]" stroked="f" strokeweight=".5pt">
                <v:textbox>
                  <w:txbxContent>
                    <w:p w14:paraId="6DBC4349" w14:textId="1F2A0EC3" w:rsidR="00FD235C" w:rsidRPr="00FD235C" w:rsidRDefault="00FD235C" w:rsidP="00FD235C">
                      <w:pPr>
                        <w:rPr>
                          <w:rFonts w:ascii="Times New Roman" w:hAnsi="Times New Roman" w:cs="Times New Roman"/>
                        </w:rPr>
                      </w:pPr>
                      <w:r w:rsidRPr="00FD235C">
                        <w:rPr>
                          <w:rFonts w:ascii="Times New Roman" w:hAnsi="Times New Roman" w:cs="Times New Roman"/>
                        </w:rPr>
                        <w:t>Figure 2</w:t>
                      </w:r>
                      <w:r>
                        <w:rPr>
                          <w:rFonts w:ascii="Times New Roman" w:hAnsi="Times New Roman" w:cs="Times New Roman"/>
                        </w:rPr>
                        <w:t>b</w:t>
                      </w:r>
                      <w:r>
                        <w:rPr>
                          <w:rFonts w:ascii="Times New Roman" w:hAnsi="Times New Roman" w:cs="Times New Roman"/>
                        </w:rPr>
                        <w:t xml:space="preserve">. </w:t>
                      </w:r>
                      <w:r w:rsidRPr="00FD235C">
                        <w:rPr>
                          <w:rFonts w:ascii="Times New Roman" w:hAnsi="Times New Roman" w:cs="Times New Roman"/>
                        </w:rPr>
                        <w:t xml:space="preserve">Compound bar plots showing relative abundances of the </w:t>
                      </w:r>
                      <w:r>
                        <w:rPr>
                          <w:rFonts w:ascii="Times New Roman" w:hAnsi="Times New Roman" w:cs="Times New Roman"/>
                        </w:rPr>
                        <w:t>fungal</w:t>
                      </w:r>
                      <w:r w:rsidRPr="00FD235C">
                        <w:rPr>
                          <w:rFonts w:ascii="Times New Roman" w:hAnsi="Times New Roman" w:cs="Times New Roman"/>
                        </w:rPr>
                        <w:t xml:space="preserve"> </w:t>
                      </w:r>
                      <w:r>
                        <w:rPr>
                          <w:rFonts w:ascii="Times New Roman" w:hAnsi="Times New Roman" w:cs="Times New Roman"/>
                        </w:rPr>
                        <w:t xml:space="preserve">amplicon sequence variants </w:t>
                      </w:r>
                      <w:r w:rsidRPr="00FD235C">
                        <w:rPr>
                          <w:rFonts w:ascii="Times New Roman" w:hAnsi="Times New Roman" w:cs="Times New Roman"/>
                        </w:rPr>
                        <w:t>within the mock community constructed to test for batch effects of the multiple Illumina sequencing runs. Different columns show the three technical replicates used per sequencing run for each of the three runs.</w:t>
                      </w:r>
                    </w:p>
                  </w:txbxContent>
                </v:textbox>
              </v:shape>
            </w:pict>
          </mc:Fallback>
        </mc:AlternateContent>
      </w:r>
      <w:r w:rsidR="003200A9">
        <w:rPr>
          <w:noProof/>
        </w:rPr>
        <w:drawing>
          <wp:inline distT="0" distB="0" distL="0" distR="0" wp14:anchorId="09458F74" wp14:editId="23399160">
            <wp:extent cx="9269749" cy="5213985"/>
            <wp:effectExtent l="0" t="0" r="1270" b="5715"/>
            <wp:docPr id="16865321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532180" name="Picture 1686532180"/>
                    <pic:cNvPicPr/>
                  </pic:nvPicPr>
                  <pic:blipFill>
                    <a:blip r:embed="rId6"/>
                    <a:stretch>
                      <a:fillRect/>
                    </a:stretch>
                  </pic:blipFill>
                  <pic:spPr>
                    <a:xfrm>
                      <a:off x="0" y="0"/>
                      <a:ext cx="9274016" cy="5216385"/>
                    </a:xfrm>
                    <a:prstGeom prst="rect">
                      <a:avLst/>
                    </a:prstGeom>
                  </pic:spPr>
                </pic:pic>
              </a:graphicData>
            </a:graphic>
          </wp:inline>
        </w:drawing>
      </w:r>
    </w:p>
    <w:p w14:paraId="39148769" w14:textId="108802F9" w:rsidR="003200A9" w:rsidRPr="00FD235C" w:rsidRDefault="00FD235C" w:rsidP="00FD235C">
      <w:pPr>
        <w:rPr>
          <w:rFonts w:ascii="Times New Roman" w:hAnsi="Times New Roman" w:cs="Times New Roman"/>
        </w:rPr>
      </w:pPr>
      <w:r w:rsidRPr="00FD235C">
        <w:rPr>
          <w:rFonts w:ascii="Times New Roman" w:hAnsi="Times New Roman" w:cs="Times New Roman"/>
        </w:rPr>
        <w:lastRenderedPageBreak/>
        <w:t xml:space="preserve">Table 2. </w:t>
      </w:r>
      <w:r w:rsidR="00B33B34">
        <w:rPr>
          <w:rFonts w:ascii="Times New Roman" w:hAnsi="Times New Roman" w:cs="Times New Roman"/>
        </w:rPr>
        <w:t>Read count v</w:t>
      </w:r>
      <w:r w:rsidR="00E50326" w:rsidRPr="00FD235C">
        <w:rPr>
          <w:rFonts w:ascii="Times New Roman" w:hAnsi="Times New Roman" w:cs="Times New Roman"/>
        </w:rPr>
        <w:t xml:space="preserve">ariation </w:t>
      </w:r>
      <w:r w:rsidR="00B33B34">
        <w:rPr>
          <w:rFonts w:ascii="Times New Roman" w:hAnsi="Times New Roman" w:cs="Times New Roman"/>
        </w:rPr>
        <w:t xml:space="preserve">(number of post QC reads plus standard deviation) </w:t>
      </w:r>
      <w:r w:rsidR="00E50326" w:rsidRPr="00FD235C">
        <w:rPr>
          <w:rFonts w:ascii="Times New Roman" w:hAnsi="Times New Roman" w:cs="Times New Roman"/>
        </w:rPr>
        <w:t>amongst technical replicates</w:t>
      </w:r>
      <w:r w:rsidR="00B33B34">
        <w:rPr>
          <w:rFonts w:ascii="Times New Roman" w:hAnsi="Times New Roman" w:cs="Times New Roman"/>
        </w:rPr>
        <w:t xml:space="preserve"> constructed from a mock community comprised of either (a) six bacterial species or (b) seven fungal species. Technical replicates were constructed for each of the three sequencing runs undertaken in this study (Run1, Run2 and Run3).</w:t>
      </w:r>
    </w:p>
    <w:p w14:paraId="64EEB00B" w14:textId="77777777" w:rsidR="003200A9" w:rsidRDefault="003200A9"/>
    <w:tbl>
      <w:tblPr>
        <w:tblStyle w:val="TableGrid"/>
        <w:tblW w:w="12667" w:type="dxa"/>
        <w:tblInd w:w="-572" w:type="dxa"/>
        <w:tblLook w:val="04A0" w:firstRow="1" w:lastRow="0" w:firstColumn="1" w:lastColumn="0" w:noHBand="0" w:noVBand="1"/>
      </w:tblPr>
      <w:tblGrid>
        <w:gridCol w:w="1231"/>
        <w:gridCol w:w="928"/>
        <w:gridCol w:w="928"/>
        <w:gridCol w:w="928"/>
        <w:gridCol w:w="908"/>
        <w:gridCol w:w="908"/>
        <w:gridCol w:w="908"/>
        <w:gridCol w:w="908"/>
        <w:gridCol w:w="908"/>
        <w:gridCol w:w="908"/>
        <w:gridCol w:w="1068"/>
        <w:gridCol w:w="1068"/>
        <w:gridCol w:w="1068"/>
      </w:tblGrid>
      <w:tr w:rsidR="00B33B34" w:rsidRPr="009C39CE" w14:paraId="64BB69AE" w14:textId="77777777" w:rsidTr="00B33B34">
        <w:trPr>
          <w:trHeight w:val="330"/>
        </w:trPr>
        <w:tc>
          <w:tcPr>
            <w:tcW w:w="1231" w:type="dxa"/>
            <w:noWrap/>
            <w:vAlign w:val="bottom"/>
            <w:hideMark/>
          </w:tcPr>
          <w:p w14:paraId="1DC8115D" w14:textId="644F60C0" w:rsidR="00B33B34" w:rsidRPr="00B33B34" w:rsidRDefault="00B33B34" w:rsidP="00B33B34">
            <w:pPr>
              <w:pStyle w:val="ListParagraph"/>
              <w:numPr>
                <w:ilvl w:val="0"/>
                <w:numId w:val="6"/>
              </w:numPr>
              <w:ind w:left="319"/>
              <w:rPr>
                <w:rFonts w:ascii="Calibri" w:hAnsi="Calibri" w:cs="Calibri"/>
                <w:b/>
                <w:bCs/>
                <w:sz w:val="16"/>
                <w:szCs w:val="16"/>
              </w:rPr>
            </w:pPr>
            <w:r>
              <w:rPr>
                <w:rFonts w:ascii="Calibri" w:hAnsi="Calibri" w:cs="Calibri"/>
                <w:b/>
                <w:bCs/>
                <w:sz w:val="16"/>
                <w:szCs w:val="16"/>
              </w:rPr>
              <w:t>Bacterial species</w:t>
            </w:r>
          </w:p>
        </w:tc>
        <w:tc>
          <w:tcPr>
            <w:tcW w:w="928" w:type="dxa"/>
            <w:noWrap/>
            <w:vAlign w:val="bottom"/>
            <w:hideMark/>
          </w:tcPr>
          <w:p w14:paraId="4983DB2C" w14:textId="2E6C99C5" w:rsidR="00B33B34" w:rsidRDefault="00B33B34" w:rsidP="00B33B34">
            <w:pPr>
              <w:rPr>
                <w:rFonts w:ascii="Calibri" w:hAnsi="Calibri" w:cs="Calibri"/>
                <w:b/>
                <w:bCs/>
                <w:sz w:val="16"/>
                <w:szCs w:val="16"/>
              </w:rPr>
            </w:pPr>
            <w:r w:rsidRPr="009C39CE">
              <w:rPr>
                <w:rFonts w:ascii="Calibri" w:hAnsi="Calibri" w:cs="Calibri"/>
                <w:b/>
                <w:bCs/>
                <w:sz w:val="16"/>
                <w:szCs w:val="16"/>
              </w:rPr>
              <w:t>Run1</w:t>
            </w:r>
          </w:p>
          <w:p w14:paraId="1F4EF14E" w14:textId="1753DB75" w:rsidR="00B33B34" w:rsidRPr="009C39CE" w:rsidRDefault="00B33B34" w:rsidP="00B33B34">
            <w:pPr>
              <w:rPr>
                <w:rFonts w:ascii="Calibri" w:hAnsi="Calibri" w:cs="Calibri"/>
                <w:b/>
                <w:bCs/>
                <w:sz w:val="16"/>
                <w:szCs w:val="16"/>
              </w:rPr>
            </w:pPr>
            <w:r>
              <w:rPr>
                <w:rFonts w:ascii="Calibri" w:hAnsi="Calibri" w:cs="Calibri"/>
                <w:b/>
                <w:bCs/>
                <w:sz w:val="16"/>
                <w:szCs w:val="16"/>
              </w:rPr>
              <w:t>Replicate1</w:t>
            </w:r>
          </w:p>
        </w:tc>
        <w:tc>
          <w:tcPr>
            <w:tcW w:w="928" w:type="dxa"/>
            <w:noWrap/>
            <w:vAlign w:val="bottom"/>
            <w:hideMark/>
          </w:tcPr>
          <w:p w14:paraId="6E25607A" w14:textId="48CE53AB" w:rsidR="00B33B34" w:rsidRDefault="00B33B34" w:rsidP="00B33B34">
            <w:pPr>
              <w:rPr>
                <w:rFonts w:ascii="Calibri" w:hAnsi="Calibri" w:cs="Calibri"/>
                <w:b/>
                <w:bCs/>
                <w:sz w:val="16"/>
                <w:szCs w:val="16"/>
              </w:rPr>
            </w:pPr>
            <w:r w:rsidRPr="009C39CE">
              <w:rPr>
                <w:rFonts w:ascii="Calibri" w:hAnsi="Calibri" w:cs="Calibri"/>
                <w:b/>
                <w:bCs/>
                <w:sz w:val="16"/>
                <w:szCs w:val="16"/>
              </w:rPr>
              <w:t>Run1</w:t>
            </w:r>
          </w:p>
          <w:p w14:paraId="328C12FB" w14:textId="270461B7" w:rsidR="00B33B34" w:rsidRPr="009C39CE" w:rsidRDefault="00B33B34" w:rsidP="00B33B34">
            <w:pPr>
              <w:rPr>
                <w:rFonts w:ascii="Calibri" w:hAnsi="Calibri" w:cs="Calibri"/>
                <w:b/>
                <w:bCs/>
                <w:sz w:val="16"/>
                <w:szCs w:val="16"/>
              </w:rPr>
            </w:pPr>
            <w:r>
              <w:rPr>
                <w:rFonts w:ascii="Calibri" w:hAnsi="Calibri" w:cs="Calibri"/>
                <w:b/>
                <w:bCs/>
                <w:sz w:val="16"/>
                <w:szCs w:val="16"/>
              </w:rPr>
              <w:t>Replicate2</w:t>
            </w:r>
          </w:p>
        </w:tc>
        <w:tc>
          <w:tcPr>
            <w:tcW w:w="928" w:type="dxa"/>
            <w:noWrap/>
            <w:vAlign w:val="bottom"/>
            <w:hideMark/>
          </w:tcPr>
          <w:p w14:paraId="6FB94ACC" w14:textId="77777777" w:rsidR="00B33B34" w:rsidRDefault="00B33B34" w:rsidP="00B33B34">
            <w:pPr>
              <w:rPr>
                <w:rFonts w:ascii="Calibri" w:hAnsi="Calibri" w:cs="Calibri"/>
                <w:b/>
                <w:bCs/>
                <w:sz w:val="16"/>
                <w:szCs w:val="16"/>
              </w:rPr>
            </w:pPr>
            <w:r w:rsidRPr="009C39CE">
              <w:rPr>
                <w:rFonts w:ascii="Calibri" w:hAnsi="Calibri" w:cs="Calibri"/>
                <w:b/>
                <w:bCs/>
                <w:sz w:val="16"/>
                <w:szCs w:val="16"/>
              </w:rPr>
              <w:t>Run1</w:t>
            </w:r>
          </w:p>
          <w:p w14:paraId="42C0F243" w14:textId="3D1FE1A3" w:rsidR="00B33B34" w:rsidRPr="009C39CE" w:rsidRDefault="00B33B34" w:rsidP="00B33B34">
            <w:pPr>
              <w:rPr>
                <w:rFonts w:ascii="Calibri" w:hAnsi="Calibri" w:cs="Calibri"/>
                <w:b/>
                <w:bCs/>
                <w:sz w:val="16"/>
                <w:szCs w:val="16"/>
              </w:rPr>
            </w:pPr>
            <w:r>
              <w:rPr>
                <w:rFonts w:ascii="Calibri" w:hAnsi="Calibri" w:cs="Calibri"/>
                <w:b/>
                <w:bCs/>
                <w:sz w:val="16"/>
                <w:szCs w:val="16"/>
              </w:rPr>
              <w:t>Replicate3</w:t>
            </w:r>
          </w:p>
        </w:tc>
        <w:tc>
          <w:tcPr>
            <w:tcW w:w="908" w:type="dxa"/>
            <w:noWrap/>
            <w:vAlign w:val="bottom"/>
            <w:hideMark/>
          </w:tcPr>
          <w:p w14:paraId="4F8C821D" w14:textId="7B18451C" w:rsidR="00B33B34" w:rsidRDefault="00B33B34" w:rsidP="00B33B34">
            <w:pPr>
              <w:rPr>
                <w:rFonts w:ascii="Calibri" w:hAnsi="Calibri" w:cs="Calibri"/>
                <w:b/>
                <w:bCs/>
                <w:sz w:val="16"/>
                <w:szCs w:val="16"/>
              </w:rPr>
            </w:pPr>
            <w:r w:rsidRPr="009C39CE">
              <w:rPr>
                <w:rFonts w:ascii="Calibri" w:hAnsi="Calibri" w:cs="Calibri"/>
                <w:b/>
                <w:bCs/>
                <w:sz w:val="16"/>
                <w:szCs w:val="16"/>
              </w:rPr>
              <w:t>Run</w:t>
            </w:r>
            <w:r>
              <w:rPr>
                <w:rFonts w:ascii="Calibri" w:hAnsi="Calibri" w:cs="Calibri"/>
                <w:b/>
                <w:bCs/>
                <w:sz w:val="16"/>
                <w:szCs w:val="16"/>
              </w:rPr>
              <w:t>2</w:t>
            </w:r>
          </w:p>
          <w:p w14:paraId="7F1ACE53" w14:textId="5C6865EE" w:rsidR="00B33B34" w:rsidRPr="009C39CE" w:rsidRDefault="00B33B34" w:rsidP="00B33B34">
            <w:pPr>
              <w:rPr>
                <w:rFonts w:ascii="Calibri" w:hAnsi="Calibri" w:cs="Calibri"/>
                <w:b/>
                <w:bCs/>
                <w:sz w:val="16"/>
                <w:szCs w:val="16"/>
              </w:rPr>
            </w:pPr>
            <w:r>
              <w:rPr>
                <w:rFonts w:ascii="Calibri" w:hAnsi="Calibri" w:cs="Calibri"/>
                <w:b/>
                <w:bCs/>
                <w:sz w:val="16"/>
                <w:szCs w:val="16"/>
              </w:rPr>
              <w:t>Replicate1</w:t>
            </w:r>
          </w:p>
        </w:tc>
        <w:tc>
          <w:tcPr>
            <w:tcW w:w="908" w:type="dxa"/>
            <w:noWrap/>
            <w:vAlign w:val="bottom"/>
            <w:hideMark/>
          </w:tcPr>
          <w:p w14:paraId="2BCCF1A7" w14:textId="086F7AF1" w:rsidR="00B33B34" w:rsidRDefault="00B33B34" w:rsidP="00B33B34">
            <w:pPr>
              <w:rPr>
                <w:rFonts w:ascii="Calibri" w:hAnsi="Calibri" w:cs="Calibri"/>
                <w:b/>
                <w:bCs/>
                <w:sz w:val="16"/>
                <w:szCs w:val="16"/>
              </w:rPr>
            </w:pPr>
            <w:r w:rsidRPr="009C39CE">
              <w:rPr>
                <w:rFonts w:ascii="Calibri" w:hAnsi="Calibri" w:cs="Calibri"/>
                <w:b/>
                <w:bCs/>
                <w:sz w:val="16"/>
                <w:szCs w:val="16"/>
              </w:rPr>
              <w:t>Run</w:t>
            </w:r>
            <w:r>
              <w:rPr>
                <w:rFonts w:ascii="Calibri" w:hAnsi="Calibri" w:cs="Calibri"/>
                <w:b/>
                <w:bCs/>
                <w:sz w:val="16"/>
                <w:szCs w:val="16"/>
              </w:rPr>
              <w:t>2</w:t>
            </w:r>
          </w:p>
          <w:p w14:paraId="426A4C20" w14:textId="705F6809" w:rsidR="00B33B34" w:rsidRPr="009C39CE" w:rsidRDefault="00B33B34" w:rsidP="00B33B34">
            <w:pPr>
              <w:rPr>
                <w:rFonts w:ascii="Calibri" w:hAnsi="Calibri" w:cs="Calibri"/>
                <w:b/>
                <w:bCs/>
                <w:sz w:val="16"/>
                <w:szCs w:val="16"/>
              </w:rPr>
            </w:pPr>
            <w:r>
              <w:rPr>
                <w:rFonts w:ascii="Calibri" w:hAnsi="Calibri" w:cs="Calibri"/>
                <w:b/>
                <w:bCs/>
                <w:sz w:val="16"/>
                <w:szCs w:val="16"/>
              </w:rPr>
              <w:t>Replicate2</w:t>
            </w:r>
          </w:p>
        </w:tc>
        <w:tc>
          <w:tcPr>
            <w:tcW w:w="908" w:type="dxa"/>
            <w:noWrap/>
            <w:vAlign w:val="bottom"/>
            <w:hideMark/>
          </w:tcPr>
          <w:p w14:paraId="50845000" w14:textId="2C1B2438" w:rsidR="00B33B34" w:rsidRDefault="00B33B34" w:rsidP="00B33B34">
            <w:pPr>
              <w:rPr>
                <w:rFonts w:ascii="Calibri" w:hAnsi="Calibri" w:cs="Calibri"/>
                <w:b/>
                <w:bCs/>
                <w:sz w:val="16"/>
                <w:szCs w:val="16"/>
              </w:rPr>
            </w:pPr>
            <w:r w:rsidRPr="009C39CE">
              <w:rPr>
                <w:rFonts w:ascii="Calibri" w:hAnsi="Calibri" w:cs="Calibri"/>
                <w:b/>
                <w:bCs/>
                <w:sz w:val="16"/>
                <w:szCs w:val="16"/>
              </w:rPr>
              <w:t>Run</w:t>
            </w:r>
            <w:r>
              <w:rPr>
                <w:rFonts w:ascii="Calibri" w:hAnsi="Calibri" w:cs="Calibri"/>
                <w:b/>
                <w:bCs/>
                <w:sz w:val="16"/>
                <w:szCs w:val="16"/>
              </w:rPr>
              <w:t>2</w:t>
            </w:r>
          </w:p>
          <w:p w14:paraId="02F738C7" w14:textId="7EFDF034" w:rsidR="00B33B34" w:rsidRPr="009C39CE" w:rsidRDefault="00B33B34" w:rsidP="00B33B34">
            <w:pPr>
              <w:rPr>
                <w:rFonts w:ascii="Calibri" w:hAnsi="Calibri" w:cs="Calibri"/>
                <w:b/>
                <w:bCs/>
                <w:sz w:val="16"/>
                <w:szCs w:val="16"/>
              </w:rPr>
            </w:pPr>
            <w:r>
              <w:rPr>
                <w:rFonts w:ascii="Calibri" w:hAnsi="Calibri" w:cs="Calibri"/>
                <w:b/>
                <w:bCs/>
                <w:sz w:val="16"/>
                <w:szCs w:val="16"/>
              </w:rPr>
              <w:t>Replicate3</w:t>
            </w:r>
          </w:p>
        </w:tc>
        <w:tc>
          <w:tcPr>
            <w:tcW w:w="908" w:type="dxa"/>
            <w:noWrap/>
            <w:vAlign w:val="bottom"/>
            <w:hideMark/>
          </w:tcPr>
          <w:p w14:paraId="35A939C8" w14:textId="1CB80B38" w:rsidR="00B33B34" w:rsidRDefault="00B33B34" w:rsidP="00B33B34">
            <w:pPr>
              <w:rPr>
                <w:rFonts w:ascii="Calibri" w:hAnsi="Calibri" w:cs="Calibri"/>
                <w:b/>
                <w:bCs/>
                <w:sz w:val="16"/>
                <w:szCs w:val="16"/>
              </w:rPr>
            </w:pPr>
            <w:r w:rsidRPr="009C39CE">
              <w:rPr>
                <w:rFonts w:ascii="Calibri" w:hAnsi="Calibri" w:cs="Calibri"/>
                <w:b/>
                <w:bCs/>
                <w:sz w:val="16"/>
                <w:szCs w:val="16"/>
              </w:rPr>
              <w:t>Run</w:t>
            </w:r>
            <w:r>
              <w:rPr>
                <w:rFonts w:ascii="Calibri" w:hAnsi="Calibri" w:cs="Calibri"/>
                <w:b/>
                <w:bCs/>
                <w:sz w:val="16"/>
                <w:szCs w:val="16"/>
              </w:rPr>
              <w:t>3</w:t>
            </w:r>
          </w:p>
          <w:p w14:paraId="6149D2E7" w14:textId="381A8C84" w:rsidR="00B33B34" w:rsidRPr="009C39CE" w:rsidRDefault="00B33B34" w:rsidP="00B33B34">
            <w:pPr>
              <w:rPr>
                <w:rFonts w:ascii="Calibri" w:hAnsi="Calibri" w:cs="Calibri"/>
                <w:b/>
                <w:bCs/>
                <w:sz w:val="16"/>
                <w:szCs w:val="16"/>
              </w:rPr>
            </w:pPr>
            <w:r>
              <w:rPr>
                <w:rFonts w:ascii="Calibri" w:hAnsi="Calibri" w:cs="Calibri"/>
                <w:b/>
                <w:bCs/>
                <w:sz w:val="16"/>
                <w:szCs w:val="16"/>
              </w:rPr>
              <w:t>Replicate1</w:t>
            </w:r>
          </w:p>
        </w:tc>
        <w:tc>
          <w:tcPr>
            <w:tcW w:w="908" w:type="dxa"/>
            <w:noWrap/>
            <w:vAlign w:val="bottom"/>
            <w:hideMark/>
          </w:tcPr>
          <w:p w14:paraId="67E06943" w14:textId="367D3557" w:rsidR="00B33B34" w:rsidRDefault="00B33B34" w:rsidP="00B33B34">
            <w:pPr>
              <w:rPr>
                <w:rFonts w:ascii="Calibri" w:hAnsi="Calibri" w:cs="Calibri"/>
                <w:b/>
                <w:bCs/>
                <w:sz w:val="16"/>
                <w:szCs w:val="16"/>
              </w:rPr>
            </w:pPr>
            <w:r w:rsidRPr="009C39CE">
              <w:rPr>
                <w:rFonts w:ascii="Calibri" w:hAnsi="Calibri" w:cs="Calibri"/>
                <w:b/>
                <w:bCs/>
                <w:sz w:val="16"/>
                <w:szCs w:val="16"/>
              </w:rPr>
              <w:t>Run</w:t>
            </w:r>
            <w:r>
              <w:rPr>
                <w:rFonts w:ascii="Calibri" w:hAnsi="Calibri" w:cs="Calibri"/>
                <w:b/>
                <w:bCs/>
                <w:sz w:val="16"/>
                <w:szCs w:val="16"/>
              </w:rPr>
              <w:t>3</w:t>
            </w:r>
          </w:p>
          <w:p w14:paraId="682CD2FE" w14:textId="273316AB" w:rsidR="00B33B34" w:rsidRPr="009C39CE" w:rsidRDefault="00B33B34" w:rsidP="00B33B34">
            <w:pPr>
              <w:rPr>
                <w:rFonts w:ascii="Calibri" w:hAnsi="Calibri" w:cs="Calibri"/>
                <w:b/>
                <w:bCs/>
                <w:sz w:val="16"/>
                <w:szCs w:val="16"/>
              </w:rPr>
            </w:pPr>
            <w:r>
              <w:rPr>
                <w:rFonts w:ascii="Calibri" w:hAnsi="Calibri" w:cs="Calibri"/>
                <w:b/>
                <w:bCs/>
                <w:sz w:val="16"/>
                <w:szCs w:val="16"/>
              </w:rPr>
              <w:t>Replicate2</w:t>
            </w:r>
          </w:p>
        </w:tc>
        <w:tc>
          <w:tcPr>
            <w:tcW w:w="908" w:type="dxa"/>
            <w:noWrap/>
            <w:vAlign w:val="bottom"/>
            <w:hideMark/>
          </w:tcPr>
          <w:p w14:paraId="13822C50" w14:textId="0BE3DAE7" w:rsidR="00B33B34" w:rsidRDefault="00B33B34" w:rsidP="00B33B34">
            <w:pPr>
              <w:rPr>
                <w:rFonts w:ascii="Calibri" w:hAnsi="Calibri" w:cs="Calibri"/>
                <w:b/>
                <w:bCs/>
                <w:sz w:val="16"/>
                <w:szCs w:val="16"/>
              </w:rPr>
            </w:pPr>
            <w:r w:rsidRPr="009C39CE">
              <w:rPr>
                <w:rFonts w:ascii="Calibri" w:hAnsi="Calibri" w:cs="Calibri"/>
                <w:b/>
                <w:bCs/>
                <w:sz w:val="16"/>
                <w:szCs w:val="16"/>
              </w:rPr>
              <w:t>Run</w:t>
            </w:r>
            <w:r>
              <w:rPr>
                <w:rFonts w:ascii="Calibri" w:hAnsi="Calibri" w:cs="Calibri"/>
                <w:b/>
                <w:bCs/>
                <w:sz w:val="16"/>
                <w:szCs w:val="16"/>
              </w:rPr>
              <w:t>3</w:t>
            </w:r>
          </w:p>
          <w:p w14:paraId="1AA73A69" w14:textId="03EABE13" w:rsidR="00B33B34" w:rsidRPr="009C39CE" w:rsidRDefault="00B33B34" w:rsidP="00B33B34">
            <w:pPr>
              <w:rPr>
                <w:rFonts w:ascii="Calibri" w:hAnsi="Calibri" w:cs="Calibri"/>
                <w:b/>
                <w:bCs/>
                <w:sz w:val="16"/>
                <w:szCs w:val="16"/>
              </w:rPr>
            </w:pPr>
            <w:r>
              <w:rPr>
                <w:rFonts w:ascii="Calibri" w:hAnsi="Calibri" w:cs="Calibri"/>
                <w:b/>
                <w:bCs/>
                <w:sz w:val="16"/>
                <w:szCs w:val="16"/>
              </w:rPr>
              <w:t>Replicate3</w:t>
            </w:r>
          </w:p>
        </w:tc>
        <w:tc>
          <w:tcPr>
            <w:tcW w:w="1068" w:type="dxa"/>
            <w:noWrap/>
            <w:vAlign w:val="bottom"/>
            <w:hideMark/>
          </w:tcPr>
          <w:p w14:paraId="56539F75" w14:textId="77777777" w:rsidR="00B33B34" w:rsidRPr="009C39CE" w:rsidRDefault="00B33B34" w:rsidP="00B33B34">
            <w:pPr>
              <w:rPr>
                <w:rFonts w:ascii="Calibri" w:hAnsi="Calibri" w:cs="Calibri"/>
                <w:b/>
                <w:bCs/>
                <w:sz w:val="16"/>
                <w:szCs w:val="16"/>
              </w:rPr>
            </w:pPr>
            <w:r w:rsidRPr="009C39CE">
              <w:rPr>
                <w:rFonts w:ascii="Calibri" w:hAnsi="Calibri" w:cs="Calibri"/>
                <w:b/>
                <w:bCs/>
                <w:sz w:val="16"/>
                <w:szCs w:val="16"/>
              </w:rPr>
              <w:t>Standard deviation</w:t>
            </w:r>
          </w:p>
          <w:p w14:paraId="61193932" w14:textId="77777777" w:rsidR="00B33B34" w:rsidRPr="009C39CE" w:rsidRDefault="00B33B34" w:rsidP="00B33B34">
            <w:pPr>
              <w:rPr>
                <w:rFonts w:ascii="Calibri" w:hAnsi="Calibri" w:cs="Calibri"/>
                <w:b/>
                <w:bCs/>
                <w:sz w:val="16"/>
                <w:szCs w:val="16"/>
              </w:rPr>
            </w:pPr>
            <w:r w:rsidRPr="009C39CE">
              <w:rPr>
                <w:rFonts w:ascii="Calibri" w:hAnsi="Calibri" w:cs="Calibri"/>
                <w:b/>
                <w:bCs/>
                <w:sz w:val="16"/>
                <w:szCs w:val="16"/>
              </w:rPr>
              <w:t>Run1</w:t>
            </w:r>
          </w:p>
        </w:tc>
        <w:tc>
          <w:tcPr>
            <w:tcW w:w="1068" w:type="dxa"/>
            <w:noWrap/>
            <w:vAlign w:val="bottom"/>
            <w:hideMark/>
          </w:tcPr>
          <w:p w14:paraId="1FB4305F" w14:textId="77777777" w:rsidR="00B33B34" w:rsidRPr="009C39CE" w:rsidRDefault="00B33B34" w:rsidP="00B33B34">
            <w:pPr>
              <w:rPr>
                <w:rFonts w:ascii="Calibri" w:hAnsi="Calibri" w:cs="Calibri"/>
                <w:b/>
                <w:bCs/>
                <w:sz w:val="16"/>
                <w:szCs w:val="16"/>
              </w:rPr>
            </w:pPr>
            <w:r w:rsidRPr="009C39CE">
              <w:rPr>
                <w:rFonts w:ascii="Calibri" w:hAnsi="Calibri" w:cs="Calibri"/>
                <w:b/>
                <w:bCs/>
                <w:sz w:val="16"/>
                <w:szCs w:val="16"/>
              </w:rPr>
              <w:t>Standard deviation</w:t>
            </w:r>
          </w:p>
          <w:p w14:paraId="5EB073FE" w14:textId="77777777" w:rsidR="00B33B34" w:rsidRPr="009C39CE" w:rsidRDefault="00B33B34" w:rsidP="00B33B34">
            <w:pPr>
              <w:rPr>
                <w:rFonts w:ascii="Calibri" w:hAnsi="Calibri" w:cs="Calibri"/>
                <w:b/>
                <w:bCs/>
                <w:sz w:val="16"/>
                <w:szCs w:val="16"/>
              </w:rPr>
            </w:pPr>
            <w:r w:rsidRPr="009C39CE">
              <w:rPr>
                <w:rFonts w:ascii="Calibri" w:hAnsi="Calibri" w:cs="Calibri"/>
                <w:b/>
                <w:bCs/>
                <w:sz w:val="16"/>
                <w:szCs w:val="16"/>
              </w:rPr>
              <w:t>Run2</w:t>
            </w:r>
          </w:p>
        </w:tc>
        <w:tc>
          <w:tcPr>
            <w:tcW w:w="1068" w:type="dxa"/>
            <w:noWrap/>
            <w:vAlign w:val="bottom"/>
            <w:hideMark/>
          </w:tcPr>
          <w:p w14:paraId="325EBC0E" w14:textId="77777777" w:rsidR="00B33B34" w:rsidRPr="009C39CE" w:rsidRDefault="00B33B34" w:rsidP="00B33B34">
            <w:pPr>
              <w:rPr>
                <w:rFonts w:ascii="Calibri" w:hAnsi="Calibri" w:cs="Calibri"/>
                <w:b/>
                <w:bCs/>
                <w:sz w:val="16"/>
                <w:szCs w:val="16"/>
              </w:rPr>
            </w:pPr>
            <w:r w:rsidRPr="009C39CE">
              <w:rPr>
                <w:rFonts w:ascii="Calibri" w:hAnsi="Calibri" w:cs="Calibri"/>
                <w:b/>
                <w:bCs/>
                <w:sz w:val="16"/>
                <w:szCs w:val="16"/>
              </w:rPr>
              <w:t>Standard deviation</w:t>
            </w:r>
          </w:p>
          <w:p w14:paraId="77612453" w14:textId="77777777" w:rsidR="00B33B34" w:rsidRPr="009C39CE" w:rsidRDefault="00B33B34" w:rsidP="00B33B34">
            <w:pPr>
              <w:rPr>
                <w:rFonts w:ascii="Calibri" w:hAnsi="Calibri" w:cs="Calibri"/>
                <w:b/>
                <w:bCs/>
                <w:sz w:val="16"/>
                <w:szCs w:val="16"/>
              </w:rPr>
            </w:pPr>
            <w:r w:rsidRPr="009C39CE">
              <w:rPr>
                <w:rFonts w:ascii="Calibri" w:hAnsi="Calibri" w:cs="Calibri"/>
                <w:b/>
                <w:bCs/>
                <w:sz w:val="16"/>
                <w:szCs w:val="16"/>
              </w:rPr>
              <w:t>Run3</w:t>
            </w:r>
          </w:p>
        </w:tc>
      </w:tr>
      <w:tr w:rsidR="00B33B34" w:rsidRPr="009C39CE" w14:paraId="2AFC8449" w14:textId="77777777" w:rsidTr="00B33B34">
        <w:trPr>
          <w:trHeight w:val="330"/>
        </w:trPr>
        <w:tc>
          <w:tcPr>
            <w:tcW w:w="1231" w:type="dxa"/>
            <w:noWrap/>
            <w:vAlign w:val="bottom"/>
            <w:hideMark/>
          </w:tcPr>
          <w:p w14:paraId="0AC3461F" w14:textId="77777777" w:rsidR="00B33B34" w:rsidRPr="009C39CE" w:rsidRDefault="00B33B34" w:rsidP="00C25630">
            <w:pPr>
              <w:rPr>
                <w:rFonts w:ascii="Calibri" w:hAnsi="Calibri" w:cs="Calibri"/>
                <w:i/>
                <w:iCs/>
                <w:sz w:val="16"/>
                <w:szCs w:val="16"/>
              </w:rPr>
            </w:pPr>
            <w:r w:rsidRPr="009C39CE">
              <w:rPr>
                <w:rFonts w:ascii="Calibri" w:hAnsi="Calibri" w:cs="Calibri"/>
                <w:i/>
                <w:iCs/>
                <w:sz w:val="16"/>
                <w:szCs w:val="16"/>
              </w:rPr>
              <w:t xml:space="preserve">Pantoea </w:t>
            </w:r>
            <w:proofErr w:type="spellStart"/>
            <w:r w:rsidRPr="009C39CE">
              <w:rPr>
                <w:rFonts w:ascii="Calibri" w:hAnsi="Calibri" w:cs="Calibri"/>
                <w:i/>
                <w:iCs/>
                <w:sz w:val="16"/>
                <w:szCs w:val="16"/>
              </w:rPr>
              <w:t>eucalyptii</w:t>
            </w:r>
            <w:proofErr w:type="spellEnd"/>
          </w:p>
        </w:tc>
        <w:tc>
          <w:tcPr>
            <w:tcW w:w="928" w:type="dxa"/>
            <w:noWrap/>
            <w:vAlign w:val="bottom"/>
            <w:hideMark/>
          </w:tcPr>
          <w:p w14:paraId="0065CB16"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15984</w:t>
            </w:r>
          </w:p>
        </w:tc>
        <w:tc>
          <w:tcPr>
            <w:tcW w:w="928" w:type="dxa"/>
            <w:noWrap/>
            <w:vAlign w:val="bottom"/>
            <w:hideMark/>
          </w:tcPr>
          <w:p w14:paraId="5C2CCAD4"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19884</w:t>
            </w:r>
          </w:p>
        </w:tc>
        <w:tc>
          <w:tcPr>
            <w:tcW w:w="928" w:type="dxa"/>
            <w:noWrap/>
            <w:vAlign w:val="bottom"/>
            <w:hideMark/>
          </w:tcPr>
          <w:p w14:paraId="3D6E1DEE"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19545</w:t>
            </w:r>
          </w:p>
        </w:tc>
        <w:tc>
          <w:tcPr>
            <w:tcW w:w="908" w:type="dxa"/>
            <w:noWrap/>
            <w:vAlign w:val="bottom"/>
            <w:hideMark/>
          </w:tcPr>
          <w:p w14:paraId="447EFF70"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18806</w:t>
            </w:r>
          </w:p>
        </w:tc>
        <w:tc>
          <w:tcPr>
            <w:tcW w:w="908" w:type="dxa"/>
            <w:noWrap/>
            <w:vAlign w:val="bottom"/>
            <w:hideMark/>
          </w:tcPr>
          <w:p w14:paraId="571A4C92"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17547</w:t>
            </w:r>
          </w:p>
        </w:tc>
        <w:tc>
          <w:tcPr>
            <w:tcW w:w="908" w:type="dxa"/>
            <w:noWrap/>
            <w:vAlign w:val="bottom"/>
            <w:hideMark/>
          </w:tcPr>
          <w:p w14:paraId="26F8518F"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13147</w:t>
            </w:r>
          </w:p>
        </w:tc>
        <w:tc>
          <w:tcPr>
            <w:tcW w:w="908" w:type="dxa"/>
            <w:noWrap/>
            <w:vAlign w:val="bottom"/>
            <w:hideMark/>
          </w:tcPr>
          <w:p w14:paraId="1F5DB098"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21569</w:t>
            </w:r>
          </w:p>
        </w:tc>
        <w:tc>
          <w:tcPr>
            <w:tcW w:w="908" w:type="dxa"/>
            <w:noWrap/>
            <w:vAlign w:val="bottom"/>
            <w:hideMark/>
          </w:tcPr>
          <w:p w14:paraId="684C824B"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25328</w:t>
            </w:r>
          </w:p>
        </w:tc>
        <w:tc>
          <w:tcPr>
            <w:tcW w:w="908" w:type="dxa"/>
            <w:noWrap/>
            <w:vAlign w:val="bottom"/>
            <w:hideMark/>
          </w:tcPr>
          <w:p w14:paraId="5A2F7799"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25223</w:t>
            </w:r>
          </w:p>
        </w:tc>
        <w:tc>
          <w:tcPr>
            <w:tcW w:w="1068" w:type="dxa"/>
            <w:noWrap/>
            <w:vAlign w:val="bottom"/>
            <w:hideMark/>
          </w:tcPr>
          <w:p w14:paraId="6AA310F2" w14:textId="24BD0B35" w:rsidR="00B33B34" w:rsidRPr="009C39CE" w:rsidRDefault="00B33B34" w:rsidP="00C25630">
            <w:pPr>
              <w:rPr>
                <w:rFonts w:ascii="Calibri" w:hAnsi="Calibri" w:cs="Calibri"/>
                <w:sz w:val="16"/>
                <w:szCs w:val="16"/>
              </w:rPr>
            </w:pPr>
            <w:r w:rsidRPr="009C39CE">
              <w:rPr>
                <w:rFonts w:ascii="Calibri" w:hAnsi="Calibri" w:cs="Calibri"/>
                <w:sz w:val="16"/>
                <w:szCs w:val="16"/>
              </w:rPr>
              <w:t>2160</w:t>
            </w:r>
          </w:p>
        </w:tc>
        <w:tc>
          <w:tcPr>
            <w:tcW w:w="1068" w:type="dxa"/>
            <w:noWrap/>
            <w:vAlign w:val="bottom"/>
            <w:hideMark/>
          </w:tcPr>
          <w:p w14:paraId="0CCE0941" w14:textId="126DAF9A" w:rsidR="00B33B34" w:rsidRPr="009C39CE" w:rsidRDefault="00B33B34" w:rsidP="00C25630">
            <w:pPr>
              <w:rPr>
                <w:rFonts w:ascii="Calibri" w:hAnsi="Calibri" w:cs="Calibri"/>
                <w:sz w:val="16"/>
                <w:szCs w:val="16"/>
              </w:rPr>
            </w:pPr>
            <w:r w:rsidRPr="009C39CE">
              <w:rPr>
                <w:rFonts w:ascii="Calibri" w:hAnsi="Calibri" w:cs="Calibri"/>
                <w:sz w:val="16"/>
                <w:szCs w:val="16"/>
              </w:rPr>
              <w:t>2971</w:t>
            </w:r>
          </w:p>
        </w:tc>
        <w:tc>
          <w:tcPr>
            <w:tcW w:w="1068" w:type="dxa"/>
            <w:noWrap/>
            <w:vAlign w:val="bottom"/>
            <w:hideMark/>
          </w:tcPr>
          <w:p w14:paraId="5745C752" w14:textId="4AE0886E" w:rsidR="00B33B34" w:rsidRPr="009C39CE" w:rsidRDefault="00B33B34" w:rsidP="00C25630">
            <w:pPr>
              <w:rPr>
                <w:rFonts w:ascii="Calibri" w:hAnsi="Calibri" w:cs="Calibri"/>
                <w:sz w:val="16"/>
                <w:szCs w:val="16"/>
              </w:rPr>
            </w:pPr>
            <w:r w:rsidRPr="009C39CE">
              <w:rPr>
                <w:rFonts w:ascii="Calibri" w:hAnsi="Calibri" w:cs="Calibri"/>
                <w:color w:val="000000"/>
                <w:sz w:val="16"/>
                <w:szCs w:val="16"/>
              </w:rPr>
              <w:t>2140</w:t>
            </w:r>
          </w:p>
        </w:tc>
      </w:tr>
      <w:tr w:rsidR="00B33B34" w:rsidRPr="009C39CE" w14:paraId="1675F48C" w14:textId="77777777" w:rsidTr="00B33B34">
        <w:trPr>
          <w:trHeight w:val="330"/>
        </w:trPr>
        <w:tc>
          <w:tcPr>
            <w:tcW w:w="1231" w:type="dxa"/>
            <w:noWrap/>
            <w:vAlign w:val="bottom"/>
            <w:hideMark/>
          </w:tcPr>
          <w:p w14:paraId="2050D0B0" w14:textId="77777777" w:rsidR="00B33B34" w:rsidRPr="009C39CE" w:rsidRDefault="00B33B34" w:rsidP="00C25630">
            <w:pPr>
              <w:rPr>
                <w:rFonts w:ascii="Calibri" w:hAnsi="Calibri" w:cs="Calibri"/>
                <w:i/>
                <w:iCs/>
                <w:sz w:val="16"/>
                <w:szCs w:val="16"/>
              </w:rPr>
            </w:pPr>
            <w:r w:rsidRPr="009C39CE">
              <w:rPr>
                <w:rFonts w:ascii="Calibri" w:hAnsi="Calibri" w:cs="Calibri"/>
                <w:i/>
                <w:iCs/>
                <w:sz w:val="16"/>
                <w:szCs w:val="16"/>
              </w:rPr>
              <w:t xml:space="preserve">Agrobacterium </w:t>
            </w:r>
            <w:proofErr w:type="spellStart"/>
            <w:r w:rsidRPr="009C39CE">
              <w:rPr>
                <w:rFonts w:ascii="Calibri" w:hAnsi="Calibri" w:cs="Calibri"/>
                <w:i/>
                <w:iCs/>
                <w:sz w:val="16"/>
                <w:szCs w:val="16"/>
              </w:rPr>
              <w:t>larrymoorei</w:t>
            </w:r>
            <w:proofErr w:type="spellEnd"/>
          </w:p>
        </w:tc>
        <w:tc>
          <w:tcPr>
            <w:tcW w:w="928" w:type="dxa"/>
            <w:noWrap/>
            <w:vAlign w:val="bottom"/>
            <w:hideMark/>
          </w:tcPr>
          <w:p w14:paraId="5762B758"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0</w:t>
            </w:r>
          </w:p>
        </w:tc>
        <w:tc>
          <w:tcPr>
            <w:tcW w:w="928" w:type="dxa"/>
            <w:noWrap/>
            <w:vAlign w:val="bottom"/>
            <w:hideMark/>
          </w:tcPr>
          <w:p w14:paraId="012088C8"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0</w:t>
            </w:r>
          </w:p>
        </w:tc>
        <w:tc>
          <w:tcPr>
            <w:tcW w:w="928" w:type="dxa"/>
            <w:noWrap/>
            <w:vAlign w:val="bottom"/>
            <w:hideMark/>
          </w:tcPr>
          <w:p w14:paraId="582C2404"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0</w:t>
            </w:r>
          </w:p>
        </w:tc>
        <w:tc>
          <w:tcPr>
            <w:tcW w:w="908" w:type="dxa"/>
            <w:noWrap/>
            <w:vAlign w:val="bottom"/>
            <w:hideMark/>
          </w:tcPr>
          <w:p w14:paraId="306E929C"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0</w:t>
            </w:r>
          </w:p>
        </w:tc>
        <w:tc>
          <w:tcPr>
            <w:tcW w:w="908" w:type="dxa"/>
            <w:noWrap/>
            <w:vAlign w:val="bottom"/>
            <w:hideMark/>
          </w:tcPr>
          <w:p w14:paraId="1CFB31DB"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0</w:t>
            </w:r>
          </w:p>
        </w:tc>
        <w:tc>
          <w:tcPr>
            <w:tcW w:w="908" w:type="dxa"/>
            <w:noWrap/>
            <w:vAlign w:val="bottom"/>
            <w:hideMark/>
          </w:tcPr>
          <w:p w14:paraId="6BB46776"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0</w:t>
            </w:r>
          </w:p>
        </w:tc>
        <w:tc>
          <w:tcPr>
            <w:tcW w:w="908" w:type="dxa"/>
            <w:noWrap/>
            <w:vAlign w:val="bottom"/>
            <w:hideMark/>
          </w:tcPr>
          <w:p w14:paraId="02F20FF5"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27332</w:t>
            </w:r>
          </w:p>
        </w:tc>
        <w:tc>
          <w:tcPr>
            <w:tcW w:w="908" w:type="dxa"/>
            <w:noWrap/>
            <w:vAlign w:val="bottom"/>
            <w:hideMark/>
          </w:tcPr>
          <w:p w14:paraId="1B5AE7AC"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33556</w:t>
            </w:r>
          </w:p>
        </w:tc>
        <w:tc>
          <w:tcPr>
            <w:tcW w:w="908" w:type="dxa"/>
            <w:noWrap/>
            <w:vAlign w:val="bottom"/>
            <w:hideMark/>
          </w:tcPr>
          <w:p w14:paraId="097677C6"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31855</w:t>
            </w:r>
          </w:p>
        </w:tc>
        <w:tc>
          <w:tcPr>
            <w:tcW w:w="1068" w:type="dxa"/>
            <w:noWrap/>
            <w:vAlign w:val="bottom"/>
            <w:hideMark/>
          </w:tcPr>
          <w:p w14:paraId="7059BAE0"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0</w:t>
            </w:r>
          </w:p>
        </w:tc>
        <w:tc>
          <w:tcPr>
            <w:tcW w:w="1068" w:type="dxa"/>
            <w:noWrap/>
            <w:vAlign w:val="bottom"/>
            <w:hideMark/>
          </w:tcPr>
          <w:p w14:paraId="3D6303BC"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0</w:t>
            </w:r>
          </w:p>
        </w:tc>
        <w:tc>
          <w:tcPr>
            <w:tcW w:w="1068" w:type="dxa"/>
            <w:noWrap/>
            <w:vAlign w:val="bottom"/>
            <w:hideMark/>
          </w:tcPr>
          <w:p w14:paraId="1A930D67" w14:textId="5A02A309" w:rsidR="00B33B34" w:rsidRPr="009C39CE" w:rsidRDefault="00B33B34" w:rsidP="00C25630">
            <w:pPr>
              <w:rPr>
                <w:rFonts w:ascii="Calibri" w:hAnsi="Calibri" w:cs="Calibri"/>
                <w:sz w:val="16"/>
                <w:szCs w:val="16"/>
              </w:rPr>
            </w:pPr>
            <w:r w:rsidRPr="009C39CE">
              <w:rPr>
                <w:rFonts w:ascii="Calibri" w:hAnsi="Calibri" w:cs="Calibri"/>
                <w:color w:val="000000"/>
                <w:sz w:val="16"/>
                <w:szCs w:val="16"/>
              </w:rPr>
              <w:t>3216</w:t>
            </w:r>
          </w:p>
        </w:tc>
      </w:tr>
      <w:tr w:rsidR="00B33B34" w:rsidRPr="009C39CE" w14:paraId="2344A736" w14:textId="77777777" w:rsidTr="00B33B34">
        <w:trPr>
          <w:trHeight w:val="330"/>
        </w:trPr>
        <w:tc>
          <w:tcPr>
            <w:tcW w:w="1231" w:type="dxa"/>
            <w:noWrap/>
            <w:vAlign w:val="bottom"/>
            <w:hideMark/>
          </w:tcPr>
          <w:p w14:paraId="3D0F5AB4" w14:textId="77777777" w:rsidR="00B33B34" w:rsidRPr="009C39CE" w:rsidRDefault="00B33B34" w:rsidP="00C25630">
            <w:pPr>
              <w:rPr>
                <w:rFonts w:ascii="Calibri" w:hAnsi="Calibri" w:cs="Calibri"/>
                <w:i/>
                <w:iCs/>
                <w:sz w:val="16"/>
                <w:szCs w:val="16"/>
              </w:rPr>
            </w:pPr>
            <w:r w:rsidRPr="009C39CE">
              <w:rPr>
                <w:rFonts w:ascii="Calibri" w:hAnsi="Calibri" w:cs="Calibri"/>
                <w:i/>
                <w:iCs/>
                <w:sz w:val="16"/>
                <w:szCs w:val="16"/>
              </w:rPr>
              <w:t xml:space="preserve">Pseudomonas </w:t>
            </w:r>
            <w:proofErr w:type="spellStart"/>
            <w:r w:rsidRPr="009C39CE">
              <w:rPr>
                <w:rFonts w:ascii="Calibri" w:hAnsi="Calibri" w:cs="Calibri"/>
                <w:i/>
                <w:iCs/>
                <w:sz w:val="16"/>
                <w:szCs w:val="16"/>
              </w:rPr>
              <w:t>rhodesiae</w:t>
            </w:r>
            <w:proofErr w:type="spellEnd"/>
          </w:p>
        </w:tc>
        <w:tc>
          <w:tcPr>
            <w:tcW w:w="928" w:type="dxa"/>
            <w:noWrap/>
            <w:vAlign w:val="bottom"/>
            <w:hideMark/>
          </w:tcPr>
          <w:p w14:paraId="111781C9"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8309</w:t>
            </w:r>
          </w:p>
        </w:tc>
        <w:tc>
          <w:tcPr>
            <w:tcW w:w="928" w:type="dxa"/>
            <w:noWrap/>
            <w:vAlign w:val="bottom"/>
            <w:hideMark/>
          </w:tcPr>
          <w:p w14:paraId="4DDAC00E"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12525</w:t>
            </w:r>
          </w:p>
        </w:tc>
        <w:tc>
          <w:tcPr>
            <w:tcW w:w="928" w:type="dxa"/>
            <w:noWrap/>
            <w:vAlign w:val="bottom"/>
            <w:hideMark/>
          </w:tcPr>
          <w:p w14:paraId="5C06B03A"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9477</w:t>
            </w:r>
          </w:p>
        </w:tc>
        <w:tc>
          <w:tcPr>
            <w:tcW w:w="908" w:type="dxa"/>
            <w:noWrap/>
            <w:vAlign w:val="bottom"/>
            <w:hideMark/>
          </w:tcPr>
          <w:p w14:paraId="07A3846E"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7317</w:t>
            </w:r>
          </w:p>
        </w:tc>
        <w:tc>
          <w:tcPr>
            <w:tcW w:w="908" w:type="dxa"/>
            <w:noWrap/>
            <w:vAlign w:val="bottom"/>
            <w:hideMark/>
          </w:tcPr>
          <w:p w14:paraId="271C1DE5"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6840</w:t>
            </w:r>
          </w:p>
        </w:tc>
        <w:tc>
          <w:tcPr>
            <w:tcW w:w="908" w:type="dxa"/>
            <w:noWrap/>
            <w:vAlign w:val="bottom"/>
            <w:hideMark/>
          </w:tcPr>
          <w:p w14:paraId="7CB39AED"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9924</w:t>
            </w:r>
          </w:p>
        </w:tc>
        <w:tc>
          <w:tcPr>
            <w:tcW w:w="908" w:type="dxa"/>
            <w:noWrap/>
            <w:vAlign w:val="bottom"/>
            <w:hideMark/>
          </w:tcPr>
          <w:p w14:paraId="114B73E8"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4840</w:t>
            </w:r>
          </w:p>
        </w:tc>
        <w:tc>
          <w:tcPr>
            <w:tcW w:w="908" w:type="dxa"/>
            <w:noWrap/>
            <w:vAlign w:val="bottom"/>
            <w:hideMark/>
          </w:tcPr>
          <w:p w14:paraId="16AA3DDC"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5437</w:t>
            </w:r>
          </w:p>
        </w:tc>
        <w:tc>
          <w:tcPr>
            <w:tcW w:w="908" w:type="dxa"/>
            <w:noWrap/>
            <w:vAlign w:val="bottom"/>
            <w:hideMark/>
          </w:tcPr>
          <w:p w14:paraId="1C13EBB4"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6199</w:t>
            </w:r>
          </w:p>
        </w:tc>
        <w:tc>
          <w:tcPr>
            <w:tcW w:w="1068" w:type="dxa"/>
            <w:noWrap/>
            <w:vAlign w:val="bottom"/>
            <w:hideMark/>
          </w:tcPr>
          <w:p w14:paraId="72DA42F4" w14:textId="21F45E71" w:rsidR="00B33B34" w:rsidRPr="009C39CE" w:rsidRDefault="00B33B34" w:rsidP="00C25630">
            <w:pPr>
              <w:rPr>
                <w:rFonts w:ascii="Calibri" w:hAnsi="Calibri" w:cs="Calibri"/>
                <w:sz w:val="16"/>
                <w:szCs w:val="16"/>
              </w:rPr>
            </w:pPr>
            <w:r w:rsidRPr="009C39CE">
              <w:rPr>
                <w:rFonts w:ascii="Calibri" w:hAnsi="Calibri" w:cs="Calibri"/>
                <w:sz w:val="16"/>
                <w:szCs w:val="16"/>
              </w:rPr>
              <w:t>2176</w:t>
            </w:r>
          </w:p>
        </w:tc>
        <w:tc>
          <w:tcPr>
            <w:tcW w:w="1068" w:type="dxa"/>
            <w:noWrap/>
            <w:vAlign w:val="bottom"/>
            <w:hideMark/>
          </w:tcPr>
          <w:p w14:paraId="3A4780A7" w14:textId="27898B30" w:rsidR="00B33B34" w:rsidRPr="009C39CE" w:rsidRDefault="00B33B34" w:rsidP="00C25630">
            <w:pPr>
              <w:rPr>
                <w:rFonts w:ascii="Calibri" w:hAnsi="Calibri" w:cs="Calibri"/>
                <w:sz w:val="16"/>
                <w:szCs w:val="16"/>
              </w:rPr>
            </w:pPr>
            <w:r w:rsidRPr="009C39CE">
              <w:rPr>
                <w:rFonts w:ascii="Calibri" w:hAnsi="Calibri" w:cs="Calibri"/>
                <w:sz w:val="16"/>
                <w:szCs w:val="16"/>
              </w:rPr>
              <w:t>1660</w:t>
            </w:r>
          </w:p>
        </w:tc>
        <w:tc>
          <w:tcPr>
            <w:tcW w:w="1068" w:type="dxa"/>
            <w:noWrap/>
            <w:vAlign w:val="bottom"/>
            <w:hideMark/>
          </w:tcPr>
          <w:p w14:paraId="641F63CD" w14:textId="57097639" w:rsidR="00B33B34" w:rsidRPr="009C39CE" w:rsidRDefault="00B33B34" w:rsidP="00C25630">
            <w:pPr>
              <w:rPr>
                <w:rFonts w:ascii="Calibri" w:hAnsi="Calibri" w:cs="Calibri"/>
                <w:sz w:val="16"/>
                <w:szCs w:val="16"/>
              </w:rPr>
            </w:pPr>
            <w:r w:rsidRPr="009C39CE">
              <w:rPr>
                <w:rFonts w:ascii="Calibri" w:hAnsi="Calibri" w:cs="Calibri"/>
                <w:color w:val="000000"/>
                <w:sz w:val="16"/>
                <w:szCs w:val="16"/>
              </w:rPr>
              <w:t>681</w:t>
            </w:r>
          </w:p>
        </w:tc>
      </w:tr>
      <w:tr w:rsidR="00B33B34" w:rsidRPr="009C39CE" w14:paraId="618CA28F" w14:textId="77777777" w:rsidTr="00B33B34">
        <w:trPr>
          <w:trHeight w:val="330"/>
        </w:trPr>
        <w:tc>
          <w:tcPr>
            <w:tcW w:w="1231" w:type="dxa"/>
            <w:noWrap/>
            <w:vAlign w:val="bottom"/>
            <w:hideMark/>
          </w:tcPr>
          <w:p w14:paraId="02737711" w14:textId="77777777" w:rsidR="00B33B34" w:rsidRPr="009C39CE" w:rsidRDefault="00B33B34" w:rsidP="00C25630">
            <w:pPr>
              <w:rPr>
                <w:rFonts w:ascii="Calibri" w:hAnsi="Calibri" w:cs="Calibri"/>
                <w:i/>
                <w:iCs/>
                <w:sz w:val="16"/>
                <w:szCs w:val="16"/>
              </w:rPr>
            </w:pPr>
            <w:r w:rsidRPr="009C39CE">
              <w:rPr>
                <w:rFonts w:ascii="Calibri" w:hAnsi="Calibri" w:cs="Calibri"/>
                <w:i/>
                <w:iCs/>
                <w:sz w:val="16"/>
                <w:szCs w:val="16"/>
              </w:rPr>
              <w:t xml:space="preserve">Erwinia </w:t>
            </w:r>
            <w:proofErr w:type="spellStart"/>
            <w:r w:rsidRPr="009C39CE">
              <w:rPr>
                <w:rFonts w:ascii="Calibri" w:hAnsi="Calibri" w:cs="Calibri"/>
                <w:i/>
                <w:iCs/>
                <w:sz w:val="16"/>
                <w:szCs w:val="16"/>
              </w:rPr>
              <w:t>aphiciola</w:t>
            </w:r>
            <w:proofErr w:type="spellEnd"/>
          </w:p>
        </w:tc>
        <w:tc>
          <w:tcPr>
            <w:tcW w:w="928" w:type="dxa"/>
            <w:noWrap/>
            <w:vAlign w:val="bottom"/>
            <w:hideMark/>
          </w:tcPr>
          <w:p w14:paraId="22AB6B12"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6136</w:t>
            </w:r>
          </w:p>
        </w:tc>
        <w:tc>
          <w:tcPr>
            <w:tcW w:w="928" w:type="dxa"/>
            <w:noWrap/>
            <w:vAlign w:val="bottom"/>
            <w:hideMark/>
          </w:tcPr>
          <w:p w14:paraId="2537453E"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3159</w:t>
            </w:r>
          </w:p>
        </w:tc>
        <w:tc>
          <w:tcPr>
            <w:tcW w:w="928" w:type="dxa"/>
            <w:noWrap/>
            <w:vAlign w:val="bottom"/>
            <w:hideMark/>
          </w:tcPr>
          <w:p w14:paraId="546832BD"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4919</w:t>
            </w:r>
          </w:p>
        </w:tc>
        <w:tc>
          <w:tcPr>
            <w:tcW w:w="908" w:type="dxa"/>
            <w:noWrap/>
            <w:vAlign w:val="bottom"/>
            <w:hideMark/>
          </w:tcPr>
          <w:p w14:paraId="3C6F66FC"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2620</w:t>
            </w:r>
          </w:p>
        </w:tc>
        <w:tc>
          <w:tcPr>
            <w:tcW w:w="908" w:type="dxa"/>
            <w:noWrap/>
            <w:vAlign w:val="bottom"/>
            <w:hideMark/>
          </w:tcPr>
          <w:p w14:paraId="18CEA1B9"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2780</w:t>
            </w:r>
          </w:p>
        </w:tc>
        <w:tc>
          <w:tcPr>
            <w:tcW w:w="908" w:type="dxa"/>
            <w:noWrap/>
            <w:vAlign w:val="bottom"/>
            <w:hideMark/>
          </w:tcPr>
          <w:p w14:paraId="4A1EF752"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4577</w:t>
            </w:r>
          </w:p>
        </w:tc>
        <w:tc>
          <w:tcPr>
            <w:tcW w:w="908" w:type="dxa"/>
            <w:noWrap/>
            <w:vAlign w:val="bottom"/>
            <w:hideMark/>
          </w:tcPr>
          <w:p w14:paraId="2102D8B6"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10282</w:t>
            </w:r>
          </w:p>
        </w:tc>
        <w:tc>
          <w:tcPr>
            <w:tcW w:w="908" w:type="dxa"/>
            <w:noWrap/>
            <w:vAlign w:val="bottom"/>
            <w:hideMark/>
          </w:tcPr>
          <w:p w14:paraId="05408261"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12816</w:t>
            </w:r>
          </w:p>
        </w:tc>
        <w:tc>
          <w:tcPr>
            <w:tcW w:w="908" w:type="dxa"/>
            <w:noWrap/>
            <w:vAlign w:val="bottom"/>
            <w:hideMark/>
          </w:tcPr>
          <w:p w14:paraId="16D688ED"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14513</w:t>
            </w:r>
          </w:p>
        </w:tc>
        <w:tc>
          <w:tcPr>
            <w:tcW w:w="1068" w:type="dxa"/>
            <w:noWrap/>
            <w:vAlign w:val="bottom"/>
            <w:hideMark/>
          </w:tcPr>
          <w:p w14:paraId="6C3C60FC" w14:textId="43D410C8" w:rsidR="00B33B34" w:rsidRPr="009C39CE" w:rsidRDefault="00B33B34" w:rsidP="00C25630">
            <w:pPr>
              <w:rPr>
                <w:rFonts w:ascii="Calibri" w:hAnsi="Calibri" w:cs="Calibri"/>
                <w:sz w:val="16"/>
                <w:szCs w:val="16"/>
              </w:rPr>
            </w:pPr>
            <w:r w:rsidRPr="009C39CE">
              <w:rPr>
                <w:rFonts w:ascii="Calibri" w:hAnsi="Calibri" w:cs="Calibri"/>
                <w:sz w:val="16"/>
                <w:szCs w:val="16"/>
              </w:rPr>
              <w:t>1496</w:t>
            </w:r>
          </w:p>
        </w:tc>
        <w:tc>
          <w:tcPr>
            <w:tcW w:w="1068" w:type="dxa"/>
            <w:noWrap/>
            <w:vAlign w:val="bottom"/>
            <w:hideMark/>
          </w:tcPr>
          <w:p w14:paraId="6361A672" w14:textId="567B0DED" w:rsidR="00B33B34" w:rsidRPr="009C39CE" w:rsidRDefault="00B33B34" w:rsidP="00C25630">
            <w:pPr>
              <w:rPr>
                <w:rFonts w:ascii="Calibri" w:hAnsi="Calibri" w:cs="Calibri"/>
                <w:sz w:val="16"/>
                <w:szCs w:val="16"/>
              </w:rPr>
            </w:pPr>
            <w:r w:rsidRPr="009C39CE">
              <w:rPr>
                <w:rFonts w:ascii="Calibri" w:hAnsi="Calibri" w:cs="Calibri"/>
                <w:sz w:val="16"/>
                <w:szCs w:val="16"/>
              </w:rPr>
              <w:t>1086</w:t>
            </w:r>
          </w:p>
        </w:tc>
        <w:tc>
          <w:tcPr>
            <w:tcW w:w="1068" w:type="dxa"/>
            <w:noWrap/>
            <w:vAlign w:val="bottom"/>
            <w:hideMark/>
          </w:tcPr>
          <w:p w14:paraId="343B49D8" w14:textId="21452A80" w:rsidR="00B33B34" w:rsidRPr="009C39CE" w:rsidRDefault="00B33B34" w:rsidP="00C25630">
            <w:pPr>
              <w:rPr>
                <w:rFonts w:ascii="Calibri" w:hAnsi="Calibri" w:cs="Calibri"/>
                <w:sz w:val="16"/>
                <w:szCs w:val="16"/>
              </w:rPr>
            </w:pPr>
            <w:r w:rsidRPr="009C39CE">
              <w:rPr>
                <w:rFonts w:ascii="Calibri" w:hAnsi="Calibri" w:cs="Calibri"/>
                <w:color w:val="000000"/>
                <w:sz w:val="16"/>
                <w:szCs w:val="16"/>
              </w:rPr>
              <w:t>2129</w:t>
            </w:r>
          </w:p>
        </w:tc>
      </w:tr>
      <w:tr w:rsidR="00B33B34" w:rsidRPr="009C39CE" w14:paraId="04B3477D" w14:textId="77777777" w:rsidTr="00B33B34">
        <w:trPr>
          <w:trHeight w:val="330"/>
        </w:trPr>
        <w:tc>
          <w:tcPr>
            <w:tcW w:w="1231" w:type="dxa"/>
            <w:noWrap/>
            <w:vAlign w:val="bottom"/>
            <w:hideMark/>
          </w:tcPr>
          <w:p w14:paraId="55D7D7EF" w14:textId="77777777" w:rsidR="00B33B34" w:rsidRPr="009C39CE" w:rsidRDefault="00B33B34" w:rsidP="00C25630">
            <w:pPr>
              <w:rPr>
                <w:rFonts w:ascii="Calibri" w:hAnsi="Calibri" w:cs="Calibri"/>
                <w:i/>
                <w:iCs/>
                <w:sz w:val="16"/>
                <w:szCs w:val="16"/>
              </w:rPr>
            </w:pPr>
            <w:proofErr w:type="spellStart"/>
            <w:r w:rsidRPr="009C39CE">
              <w:rPr>
                <w:rFonts w:ascii="Calibri" w:hAnsi="Calibri" w:cs="Calibri"/>
                <w:i/>
                <w:iCs/>
                <w:sz w:val="16"/>
                <w:szCs w:val="16"/>
              </w:rPr>
              <w:t>Curtobacterium</w:t>
            </w:r>
            <w:proofErr w:type="spellEnd"/>
            <w:r w:rsidRPr="009C39CE">
              <w:rPr>
                <w:rFonts w:ascii="Calibri" w:hAnsi="Calibri" w:cs="Calibri"/>
                <w:i/>
                <w:iCs/>
                <w:sz w:val="16"/>
                <w:szCs w:val="16"/>
              </w:rPr>
              <w:t xml:space="preserve"> </w:t>
            </w:r>
            <w:proofErr w:type="spellStart"/>
            <w:r w:rsidRPr="009C39CE">
              <w:rPr>
                <w:rFonts w:ascii="Calibri" w:hAnsi="Calibri" w:cs="Calibri"/>
                <w:i/>
                <w:iCs/>
                <w:sz w:val="16"/>
                <w:szCs w:val="16"/>
              </w:rPr>
              <w:t>herbarum</w:t>
            </w:r>
            <w:proofErr w:type="spellEnd"/>
          </w:p>
        </w:tc>
        <w:tc>
          <w:tcPr>
            <w:tcW w:w="928" w:type="dxa"/>
            <w:noWrap/>
            <w:vAlign w:val="bottom"/>
            <w:hideMark/>
          </w:tcPr>
          <w:p w14:paraId="5483CDC1"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444</w:t>
            </w:r>
          </w:p>
        </w:tc>
        <w:tc>
          <w:tcPr>
            <w:tcW w:w="928" w:type="dxa"/>
            <w:noWrap/>
            <w:vAlign w:val="bottom"/>
            <w:hideMark/>
          </w:tcPr>
          <w:p w14:paraId="5F794E76"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400</w:t>
            </w:r>
          </w:p>
        </w:tc>
        <w:tc>
          <w:tcPr>
            <w:tcW w:w="928" w:type="dxa"/>
            <w:noWrap/>
            <w:vAlign w:val="bottom"/>
            <w:hideMark/>
          </w:tcPr>
          <w:p w14:paraId="4BC3ED8B"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417</w:t>
            </w:r>
          </w:p>
        </w:tc>
        <w:tc>
          <w:tcPr>
            <w:tcW w:w="908" w:type="dxa"/>
            <w:noWrap/>
            <w:vAlign w:val="bottom"/>
            <w:hideMark/>
          </w:tcPr>
          <w:p w14:paraId="367CBDD2"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1118</w:t>
            </w:r>
          </w:p>
        </w:tc>
        <w:tc>
          <w:tcPr>
            <w:tcW w:w="908" w:type="dxa"/>
            <w:noWrap/>
            <w:vAlign w:val="bottom"/>
            <w:hideMark/>
          </w:tcPr>
          <w:p w14:paraId="6A8AF056"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1056</w:t>
            </w:r>
          </w:p>
        </w:tc>
        <w:tc>
          <w:tcPr>
            <w:tcW w:w="908" w:type="dxa"/>
            <w:noWrap/>
            <w:vAlign w:val="bottom"/>
            <w:hideMark/>
          </w:tcPr>
          <w:p w14:paraId="6F330548"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1542</w:t>
            </w:r>
          </w:p>
        </w:tc>
        <w:tc>
          <w:tcPr>
            <w:tcW w:w="908" w:type="dxa"/>
            <w:noWrap/>
            <w:vAlign w:val="bottom"/>
            <w:hideMark/>
          </w:tcPr>
          <w:p w14:paraId="135E8688"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802</w:t>
            </w:r>
          </w:p>
        </w:tc>
        <w:tc>
          <w:tcPr>
            <w:tcW w:w="908" w:type="dxa"/>
            <w:noWrap/>
            <w:vAlign w:val="bottom"/>
            <w:hideMark/>
          </w:tcPr>
          <w:p w14:paraId="2C5BCE1F"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834</w:t>
            </w:r>
          </w:p>
        </w:tc>
        <w:tc>
          <w:tcPr>
            <w:tcW w:w="908" w:type="dxa"/>
            <w:noWrap/>
            <w:vAlign w:val="bottom"/>
            <w:hideMark/>
          </w:tcPr>
          <w:p w14:paraId="58FF5660"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907</w:t>
            </w:r>
          </w:p>
        </w:tc>
        <w:tc>
          <w:tcPr>
            <w:tcW w:w="1068" w:type="dxa"/>
            <w:noWrap/>
            <w:vAlign w:val="bottom"/>
            <w:hideMark/>
          </w:tcPr>
          <w:p w14:paraId="0B35986F" w14:textId="2BA7BE23" w:rsidR="00B33B34" w:rsidRPr="009C39CE" w:rsidRDefault="00B33B34" w:rsidP="00C25630">
            <w:pPr>
              <w:rPr>
                <w:rFonts w:ascii="Calibri" w:hAnsi="Calibri" w:cs="Calibri"/>
                <w:sz w:val="16"/>
                <w:szCs w:val="16"/>
              </w:rPr>
            </w:pPr>
            <w:r w:rsidRPr="009C39CE">
              <w:rPr>
                <w:rFonts w:ascii="Calibri" w:hAnsi="Calibri" w:cs="Calibri"/>
                <w:sz w:val="16"/>
                <w:szCs w:val="16"/>
              </w:rPr>
              <w:t>22</w:t>
            </w:r>
          </w:p>
        </w:tc>
        <w:tc>
          <w:tcPr>
            <w:tcW w:w="1068" w:type="dxa"/>
            <w:noWrap/>
            <w:vAlign w:val="bottom"/>
            <w:hideMark/>
          </w:tcPr>
          <w:p w14:paraId="2225888F" w14:textId="77D8CA48" w:rsidR="00B33B34" w:rsidRPr="009C39CE" w:rsidRDefault="00B33B34" w:rsidP="00C25630">
            <w:pPr>
              <w:rPr>
                <w:rFonts w:ascii="Calibri" w:hAnsi="Calibri" w:cs="Calibri"/>
                <w:sz w:val="16"/>
                <w:szCs w:val="16"/>
              </w:rPr>
            </w:pPr>
            <w:r w:rsidRPr="009C39CE">
              <w:rPr>
                <w:rFonts w:ascii="Calibri" w:hAnsi="Calibri" w:cs="Calibri"/>
                <w:sz w:val="16"/>
                <w:szCs w:val="16"/>
              </w:rPr>
              <w:t>264</w:t>
            </w:r>
          </w:p>
        </w:tc>
        <w:tc>
          <w:tcPr>
            <w:tcW w:w="1068" w:type="dxa"/>
            <w:noWrap/>
            <w:vAlign w:val="bottom"/>
            <w:hideMark/>
          </w:tcPr>
          <w:p w14:paraId="14F48C33" w14:textId="2FBEB054" w:rsidR="00B33B34" w:rsidRPr="009C39CE" w:rsidRDefault="00B33B34" w:rsidP="00C25630">
            <w:pPr>
              <w:rPr>
                <w:rFonts w:ascii="Calibri" w:hAnsi="Calibri" w:cs="Calibri"/>
                <w:sz w:val="16"/>
                <w:szCs w:val="16"/>
              </w:rPr>
            </w:pPr>
            <w:r w:rsidRPr="009C39CE">
              <w:rPr>
                <w:rFonts w:ascii="Calibri" w:hAnsi="Calibri" w:cs="Calibri"/>
                <w:color w:val="000000"/>
                <w:sz w:val="16"/>
                <w:szCs w:val="16"/>
              </w:rPr>
              <w:t>53</w:t>
            </w:r>
          </w:p>
        </w:tc>
      </w:tr>
      <w:tr w:rsidR="00B33B34" w:rsidRPr="009C39CE" w14:paraId="27F33FEB" w14:textId="77777777" w:rsidTr="00B33B34">
        <w:trPr>
          <w:trHeight w:val="330"/>
        </w:trPr>
        <w:tc>
          <w:tcPr>
            <w:tcW w:w="1231" w:type="dxa"/>
            <w:noWrap/>
            <w:vAlign w:val="bottom"/>
            <w:hideMark/>
          </w:tcPr>
          <w:p w14:paraId="252FAA3C" w14:textId="77777777" w:rsidR="00B33B34" w:rsidRPr="009C39CE" w:rsidRDefault="00B33B34" w:rsidP="00C25630">
            <w:pPr>
              <w:rPr>
                <w:rFonts w:ascii="Calibri" w:hAnsi="Calibri" w:cs="Calibri"/>
                <w:i/>
                <w:iCs/>
                <w:sz w:val="16"/>
                <w:szCs w:val="16"/>
              </w:rPr>
            </w:pPr>
            <w:r w:rsidRPr="009C39CE">
              <w:rPr>
                <w:rFonts w:ascii="Calibri" w:hAnsi="Calibri" w:cs="Calibri"/>
                <w:i/>
                <w:iCs/>
                <w:sz w:val="16"/>
                <w:szCs w:val="16"/>
              </w:rPr>
              <w:t xml:space="preserve">Bacillus </w:t>
            </w:r>
            <w:proofErr w:type="spellStart"/>
            <w:r w:rsidRPr="009C39CE">
              <w:rPr>
                <w:rFonts w:ascii="Calibri" w:hAnsi="Calibri" w:cs="Calibri"/>
                <w:i/>
                <w:iCs/>
                <w:sz w:val="16"/>
                <w:szCs w:val="16"/>
              </w:rPr>
              <w:t>proteolyticus</w:t>
            </w:r>
            <w:proofErr w:type="spellEnd"/>
          </w:p>
        </w:tc>
        <w:tc>
          <w:tcPr>
            <w:tcW w:w="928" w:type="dxa"/>
            <w:noWrap/>
            <w:vAlign w:val="bottom"/>
            <w:hideMark/>
          </w:tcPr>
          <w:p w14:paraId="30A27C6A"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0</w:t>
            </w:r>
          </w:p>
        </w:tc>
        <w:tc>
          <w:tcPr>
            <w:tcW w:w="928" w:type="dxa"/>
            <w:noWrap/>
            <w:vAlign w:val="bottom"/>
            <w:hideMark/>
          </w:tcPr>
          <w:p w14:paraId="648BC652"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0</w:t>
            </w:r>
          </w:p>
        </w:tc>
        <w:tc>
          <w:tcPr>
            <w:tcW w:w="928" w:type="dxa"/>
            <w:noWrap/>
            <w:vAlign w:val="bottom"/>
            <w:hideMark/>
          </w:tcPr>
          <w:p w14:paraId="6144337E"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0</w:t>
            </w:r>
          </w:p>
        </w:tc>
        <w:tc>
          <w:tcPr>
            <w:tcW w:w="908" w:type="dxa"/>
            <w:noWrap/>
            <w:vAlign w:val="bottom"/>
            <w:hideMark/>
          </w:tcPr>
          <w:p w14:paraId="107864B5"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0</w:t>
            </w:r>
          </w:p>
        </w:tc>
        <w:tc>
          <w:tcPr>
            <w:tcW w:w="908" w:type="dxa"/>
            <w:noWrap/>
            <w:vAlign w:val="bottom"/>
            <w:hideMark/>
          </w:tcPr>
          <w:p w14:paraId="75BC37DC"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0</w:t>
            </w:r>
          </w:p>
        </w:tc>
        <w:tc>
          <w:tcPr>
            <w:tcW w:w="908" w:type="dxa"/>
            <w:noWrap/>
            <w:vAlign w:val="bottom"/>
            <w:hideMark/>
          </w:tcPr>
          <w:p w14:paraId="50B7F765"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0</w:t>
            </w:r>
          </w:p>
        </w:tc>
        <w:tc>
          <w:tcPr>
            <w:tcW w:w="908" w:type="dxa"/>
            <w:noWrap/>
            <w:vAlign w:val="bottom"/>
            <w:hideMark/>
          </w:tcPr>
          <w:p w14:paraId="3C9ABCED"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2510</w:t>
            </w:r>
          </w:p>
        </w:tc>
        <w:tc>
          <w:tcPr>
            <w:tcW w:w="908" w:type="dxa"/>
            <w:noWrap/>
            <w:vAlign w:val="bottom"/>
            <w:hideMark/>
          </w:tcPr>
          <w:p w14:paraId="174EA4C5"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2688</w:t>
            </w:r>
          </w:p>
        </w:tc>
        <w:tc>
          <w:tcPr>
            <w:tcW w:w="908" w:type="dxa"/>
            <w:noWrap/>
            <w:vAlign w:val="bottom"/>
            <w:hideMark/>
          </w:tcPr>
          <w:p w14:paraId="3F13D6C9"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2928</w:t>
            </w:r>
          </w:p>
        </w:tc>
        <w:tc>
          <w:tcPr>
            <w:tcW w:w="1068" w:type="dxa"/>
            <w:noWrap/>
            <w:vAlign w:val="bottom"/>
            <w:hideMark/>
          </w:tcPr>
          <w:p w14:paraId="2CB86F4C"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0</w:t>
            </w:r>
          </w:p>
        </w:tc>
        <w:tc>
          <w:tcPr>
            <w:tcW w:w="1068" w:type="dxa"/>
            <w:noWrap/>
            <w:vAlign w:val="bottom"/>
            <w:hideMark/>
          </w:tcPr>
          <w:p w14:paraId="3A928F40" w14:textId="77777777" w:rsidR="00B33B34" w:rsidRPr="009C39CE" w:rsidRDefault="00B33B34" w:rsidP="00C25630">
            <w:pPr>
              <w:rPr>
                <w:rFonts w:ascii="Calibri" w:hAnsi="Calibri" w:cs="Calibri"/>
                <w:sz w:val="16"/>
                <w:szCs w:val="16"/>
              </w:rPr>
            </w:pPr>
            <w:r w:rsidRPr="009C39CE">
              <w:rPr>
                <w:rFonts w:ascii="Calibri" w:hAnsi="Calibri" w:cs="Calibri"/>
                <w:sz w:val="16"/>
                <w:szCs w:val="16"/>
              </w:rPr>
              <w:t>0</w:t>
            </w:r>
          </w:p>
        </w:tc>
        <w:tc>
          <w:tcPr>
            <w:tcW w:w="1068" w:type="dxa"/>
            <w:noWrap/>
            <w:vAlign w:val="bottom"/>
            <w:hideMark/>
          </w:tcPr>
          <w:p w14:paraId="238E5F85" w14:textId="215D3C26" w:rsidR="00B33B34" w:rsidRPr="009C39CE" w:rsidRDefault="00B33B34" w:rsidP="00C25630">
            <w:pPr>
              <w:rPr>
                <w:rFonts w:ascii="Calibri" w:hAnsi="Calibri" w:cs="Calibri"/>
                <w:sz w:val="16"/>
                <w:szCs w:val="16"/>
              </w:rPr>
            </w:pPr>
            <w:r w:rsidRPr="009C39CE">
              <w:rPr>
                <w:rFonts w:ascii="Calibri" w:hAnsi="Calibri" w:cs="Calibri"/>
                <w:color w:val="000000"/>
                <w:sz w:val="16"/>
                <w:szCs w:val="16"/>
              </w:rPr>
              <w:t>209</w:t>
            </w:r>
          </w:p>
        </w:tc>
      </w:tr>
    </w:tbl>
    <w:p w14:paraId="619CC8A2" w14:textId="77777777" w:rsidR="003200A9" w:rsidRDefault="003200A9"/>
    <w:tbl>
      <w:tblPr>
        <w:tblW w:w="11653"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908"/>
        <w:gridCol w:w="908"/>
        <w:gridCol w:w="908"/>
        <w:gridCol w:w="908"/>
        <w:gridCol w:w="908"/>
        <w:gridCol w:w="908"/>
        <w:gridCol w:w="908"/>
        <w:gridCol w:w="908"/>
        <w:gridCol w:w="908"/>
        <w:gridCol w:w="840"/>
        <w:gridCol w:w="1554"/>
      </w:tblGrid>
      <w:tr w:rsidR="00B33B34" w:rsidRPr="00FF58AC" w14:paraId="170144A8" w14:textId="77777777" w:rsidTr="00B33B34">
        <w:trPr>
          <w:trHeight w:val="1020"/>
        </w:trPr>
        <w:tc>
          <w:tcPr>
            <w:tcW w:w="0" w:type="auto"/>
            <w:shd w:val="clear" w:color="auto" w:fill="auto"/>
            <w:noWrap/>
            <w:vAlign w:val="bottom"/>
            <w:hideMark/>
          </w:tcPr>
          <w:p w14:paraId="1F5A2A91" w14:textId="33F0C492" w:rsidR="00B33B34" w:rsidRPr="00FF58AC" w:rsidRDefault="00B33B34" w:rsidP="00B33B34">
            <w:pPr>
              <w:rPr>
                <w:rFonts w:ascii="Calibri" w:eastAsia="Times New Roman" w:hAnsi="Calibri" w:cs="Calibri"/>
                <w:b/>
                <w:bCs/>
                <w:color w:val="000000"/>
                <w:kern w:val="0"/>
                <w:sz w:val="16"/>
                <w:szCs w:val="16"/>
                <w:lang w:eastAsia="en-GB"/>
                <w14:ligatures w14:val="none"/>
              </w:rPr>
            </w:pPr>
            <w:r>
              <w:rPr>
                <w:rFonts w:ascii="Calibri" w:eastAsia="Times New Roman" w:hAnsi="Calibri" w:cs="Calibri"/>
                <w:b/>
                <w:bCs/>
                <w:color w:val="000000"/>
                <w:kern w:val="0"/>
                <w:sz w:val="16"/>
                <w:szCs w:val="16"/>
                <w:lang w:eastAsia="en-GB"/>
                <w14:ligatures w14:val="none"/>
              </w:rPr>
              <w:t>(b) Fungal species</w:t>
            </w:r>
          </w:p>
        </w:tc>
        <w:tc>
          <w:tcPr>
            <w:tcW w:w="0" w:type="auto"/>
            <w:shd w:val="clear" w:color="auto" w:fill="auto"/>
            <w:noWrap/>
            <w:vAlign w:val="bottom"/>
            <w:hideMark/>
          </w:tcPr>
          <w:p w14:paraId="37A4710B" w14:textId="77777777" w:rsidR="00B33B34" w:rsidRDefault="00B33B34" w:rsidP="00B33B34">
            <w:pPr>
              <w:rPr>
                <w:rFonts w:ascii="Calibri" w:hAnsi="Calibri" w:cs="Calibri"/>
                <w:b/>
                <w:bCs/>
                <w:sz w:val="16"/>
                <w:szCs w:val="16"/>
              </w:rPr>
            </w:pPr>
            <w:r w:rsidRPr="009C39CE">
              <w:rPr>
                <w:rFonts w:ascii="Calibri" w:hAnsi="Calibri" w:cs="Calibri"/>
                <w:b/>
                <w:bCs/>
                <w:sz w:val="16"/>
                <w:szCs w:val="16"/>
              </w:rPr>
              <w:t>Run1</w:t>
            </w:r>
          </w:p>
          <w:p w14:paraId="611FB8EB" w14:textId="3A91735C" w:rsidR="00B33B34" w:rsidRPr="00FF58AC" w:rsidRDefault="00B33B34" w:rsidP="00B33B34">
            <w:pPr>
              <w:rPr>
                <w:rFonts w:ascii="Calibri" w:eastAsia="Times New Roman" w:hAnsi="Calibri" w:cs="Calibri"/>
                <w:b/>
                <w:bCs/>
                <w:color w:val="000000"/>
                <w:kern w:val="0"/>
                <w:sz w:val="16"/>
                <w:szCs w:val="16"/>
                <w:lang w:eastAsia="en-GB"/>
                <w14:ligatures w14:val="none"/>
              </w:rPr>
            </w:pPr>
            <w:r>
              <w:rPr>
                <w:rFonts w:ascii="Calibri" w:hAnsi="Calibri" w:cs="Calibri"/>
                <w:b/>
                <w:bCs/>
                <w:sz w:val="16"/>
                <w:szCs w:val="16"/>
              </w:rPr>
              <w:t>Replicate1</w:t>
            </w:r>
          </w:p>
        </w:tc>
        <w:tc>
          <w:tcPr>
            <w:tcW w:w="0" w:type="auto"/>
            <w:shd w:val="clear" w:color="auto" w:fill="auto"/>
            <w:noWrap/>
            <w:vAlign w:val="bottom"/>
            <w:hideMark/>
          </w:tcPr>
          <w:p w14:paraId="133B7C13" w14:textId="77777777" w:rsidR="00B33B34" w:rsidRDefault="00B33B34" w:rsidP="00B33B34">
            <w:pPr>
              <w:rPr>
                <w:rFonts w:ascii="Calibri" w:hAnsi="Calibri" w:cs="Calibri"/>
                <w:b/>
                <w:bCs/>
                <w:sz w:val="16"/>
                <w:szCs w:val="16"/>
              </w:rPr>
            </w:pPr>
            <w:r w:rsidRPr="009C39CE">
              <w:rPr>
                <w:rFonts w:ascii="Calibri" w:hAnsi="Calibri" w:cs="Calibri"/>
                <w:b/>
                <w:bCs/>
                <w:sz w:val="16"/>
                <w:szCs w:val="16"/>
              </w:rPr>
              <w:t>Run1</w:t>
            </w:r>
          </w:p>
          <w:p w14:paraId="1905EAB6" w14:textId="6C13A6E9" w:rsidR="00B33B34" w:rsidRPr="00FF58AC" w:rsidRDefault="00B33B34" w:rsidP="00B33B34">
            <w:pPr>
              <w:rPr>
                <w:rFonts w:ascii="Calibri" w:eastAsia="Times New Roman" w:hAnsi="Calibri" w:cs="Calibri"/>
                <w:b/>
                <w:bCs/>
                <w:color w:val="000000"/>
                <w:kern w:val="0"/>
                <w:sz w:val="16"/>
                <w:szCs w:val="16"/>
                <w:lang w:eastAsia="en-GB"/>
                <w14:ligatures w14:val="none"/>
              </w:rPr>
            </w:pPr>
            <w:r>
              <w:rPr>
                <w:rFonts w:ascii="Calibri" w:hAnsi="Calibri" w:cs="Calibri"/>
                <w:b/>
                <w:bCs/>
                <w:sz w:val="16"/>
                <w:szCs w:val="16"/>
              </w:rPr>
              <w:t>Replicate2</w:t>
            </w:r>
          </w:p>
        </w:tc>
        <w:tc>
          <w:tcPr>
            <w:tcW w:w="0" w:type="auto"/>
            <w:shd w:val="clear" w:color="auto" w:fill="auto"/>
            <w:noWrap/>
            <w:vAlign w:val="bottom"/>
            <w:hideMark/>
          </w:tcPr>
          <w:p w14:paraId="4F720CD2" w14:textId="77777777" w:rsidR="00B33B34" w:rsidRDefault="00B33B34" w:rsidP="00B33B34">
            <w:pPr>
              <w:rPr>
                <w:rFonts w:ascii="Calibri" w:hAnsi="Calibri" w:cs="Calibri"/>
                <w:b/>
                <w:bCs/>
                <w:sz w:val="16"/>
                <w:szCs w:val="16"/>
              </w:rPr>
            </w:pPr>
            <w:r w:rsidRPr="009C39CE">
              <w:rPr>
                <w:rFonts w:ascii="Calibri" w:hAnsi="Calibri" w:cs="Calibri"/>
                <w:b/>
                <w:bCs/>
                <w:sz w:val="16"/>
                <w:szCs w:val="16"/>
              </w:rPr>
              <w:t>Run1</w:t>
            </w:r>
          </w:p>
          <w:p w14:paraId="130A0BB5" w14:textId="6562C4D4" w:rsidR="00B33B34" w:rsidRPr="00FF58AC" w:rsidRDefault="00B33B34" w:rsidP="00B33B34">
            <w:pPr>
              <w:rPr>
                <w:rFonts w:ascii="Calibri" w:eastAsia="Times New Roman" w:hAnsi="Calibri" w:cs="Calibri"/>
                <w:b/>
                <w:bCs/>
                <w:color w:val="000000"/>
                <w:kern w:val="0"/>
                <w:sz w:val="16"/>
                <w:szCs w:val="16"/>
                <w:lang w:eastAsia="en-GB"/>
                <w14:ligatures w14:val="none"/>
              </w:rPr>
            </w:pPr>
            <w:r>
              <w:rPr>
                <w:rFonts w:ascii="Calibri" w:hAnsi="Calibri" w:cs="Calibri"/>
                <w:b/>
                <w:bCs/>
                <w:sz w:val="16"/>
                <w:szCs w:val="16"/>
              </w:rPr>
              <w:t>Replicate3</w:t>
            </w:r>
          </w:p>
        </w:tc>
        <w:tc>
          <w:tcPr>
            <w:tcW w:w="0" w:type="auto"/>
            <w:shd w:val="clear" w:color="auto" w:fill="auto"/>
            <w:noWrap/>
            <w:vAlign w:val="bottom"/>
            <w:hideMark/>
          </w:tcPr>
          <w:p w14:paraId="5FD3F6A7" w14:textId="77777777" w:rsidR="00B33B34" w:rsidRDefault="00B33B34" w:rsidP="00B33B34">
            <w:pPr>
              <w:rPr>
                <w:rFonts w:ascii="Calibri" w:hAnsi="Calibri" w:cs="Calibri"/>
                <w:b/>
                <w:bCs/>
                <w:sz w:val="16"/>
                <w:szCs w:val="16"/>
              </w:rPr>
            </w:pPr>
            <w:r w:rsidRPr="009C39CE">
              <w:rPr>
                <w:rFonts w:ascii="Calibri" w:hAnsi="Calibri" w:cs="Calibri"/>
                <w:b/>
                <w:bCs/>
                <w:sz w:val="16"/>
                <w:szCs w:val="16"/>
              </w:rPr>
              <w:t>Run</w:t>
            </w:r>
            <w:r>
              <w:rPr>
                <w:rFonts w:ascii="Calibri" w:hAnsi="Calibri" w:cs="Calibri"/>
                <w:b/>
                <w:bCs/>
                <w:sz w:val="16"/>
                <w:szCs w:val="16"/>
              </w:rPr>
              <w:t>2</w:t>
            </w:r>
          </w:p>
          <w:p w14:paraId="036FCC17" w14:textId="61AA57AE" w:rsidR="00B33B34" w:rsidRPr="00FF58AC" w:rsidRDefault="00B33B34" w:rsidP="00B33B34">
            <w:pPr>
              <w:rPr>
                <w:rFonts w:ascii="Calibri" w:eastAsia="Times New Roman" w:hAnsi="Calibri" w:cs="Calibri"/>
                <w:b/>
                <w:bCs/>
                <w:color w:val="000000"/>
                <w:kern w:val="0"/>
                <w:sz w:val="16"/>
                <w:szCs w:val="16"/>
                <w:lang w:eastAsia="en-GB"/>
                <w14:ligatures w14:val="none"/>
              </w:rPr>
            </w:pPr>
            <w:r>
              <w:rPr>
                <w:rFonts w:ascii="Calibri" w:hAnsi="Calibri" w:cs="Calibri"/>
                <w:b/>
                <w:bCs/>
                <w:sz w:val="16"/>
                <w:szCs w:val="16"/>
              </w:rPr>
              <w:t>Replicate1</w:t>
            </w:r>
          </w:p>
        </w:tc>
        <w:tc>
          <w:tcPr>
            <w:tcW w:w="0" w:type="auto"/>
            <w:shd w:val="clear" w:color="auto" w:fill="auto"/>
            <w:noWrap/>
            <w:vAlign w:val="bottom"/>
            <w:hideMark/>
          </w:tcPr>
          <w:p w14:paraId="1E0E9636" w14:textId="77777777" w:rsidR="00B33B34" w:rsidRDefault="00B33B34" w:rsidP="00B33B34">
            <w:pPr>
              <w:rPr>
                <w:rFonts w:ascii="Calibri" w:hAnsi="Calibri" w:cs="Calibri"/>
                <w:b/>
                <w:bCs/>
                <w:sz w:val="16"/>
                <w:szCs w:val="16"/>
              </w:rPr>
            </w:pPr>
            <w:r w:rsidRPr="009C39CE">
              <w:rPr>
                <w:rFonts w:ascii="Calibri" w:hAnsi="Calibri" w:cs="Calibri"/>
                <w:b/>
                <w:bCs/>
                <w:sz w:val="16"/>
                <w:szCs w:val="16"/>
              </w:rPr>
              <w:t>Run</w:t>
            </w:r>
            <w:r>
              <w:rPr>
                <w:rFonts w:ascii="Calibri" w:hAnsi="Calibri" w:cs="Calibri"/>
                <w:b/>
                <w:bCs/>
                <w:sz w:val="16"/>
                <w:szCs w:val="16"/>
              </w:rPr>
              <w:t>2</w:t>
            </w:r>
          </w:p>
          <w:p w14:paraId="72F53DB5" w14:textId="30A54845" w:rsidR="00B33B34" w:rsidRPr="00FF58AC" w:rsidRDefault="00B33B34" w:rsidP="00B33B34">
            <w:pPr>
              <w:rPr>
                <w:rFonts w:ascii="Calibri" w:eastAsia="Times New Roman" w:hAnsi="Calibri" w:cs="Calibri"/>
                <w:b/>
                <w:bCs/>
                <w:color w:val="000000"/>
                <w:kern w:val="0"/>
                <w:sz w:val="16"/>
                <w:szCs w:val="16"/>
                <w:lang w:eastAsia="en-GB"/>
                <w14:ligatures w14:val="none"/>
              </w:rPr>
            </w:pPr>
            <w:r>
              <w:rPr>
                <w:rFonts w:ascii="Calibri" w:hAnsi="Calibri" w:cs="Calibri"/>
                <w:b/>
                <w:bCs/>
                <w:sz w:val="16"/>
                <w:szCs w:val="16"/>
              </w:rPr>
              <w:t>Replicate2</w:t>
            </w:r>
          </w:p>
        </w:tc>
        <w:tc>
          <w:tcPr>
            <w:tcW w:w="0" w:type="auto"/>
            <w:shd w:val="clear" w:color="auto" w:fill="auto"/>
            <w:noWrap/>
            <w:vAlign w:val="bottom"/>
            <w:hideMark/>
          </w:tcPr>
          <w:p w14:paraId="52731BEB" w14:textId="77777777" w:rsidR="00B33B34" w:rsidRDefault="00B33B34" w:rsidP="00B33B34">
            <w:pPr>
              <w:rPr>
                <w:rFonts w:ascii="Calibri" w:hAnsi="Calibri" w:cs="Calibri"/>
                <w:b/>
                <w:bCs/>
                <w:sz w:val="16"/>
                <w:szCs w:val="16"/>
              </w:rPr>
            </w:pPr>
            <w:r w:rsidRPr="009C39CE">
              <w:rPr>
                <w:rFonts w:ascii="Calibri" w:hAnsi="Calibri" w:cs="Calibri"/>
                <w:b/>
                <w:bCs/>
                <w:sz w:val="16"/>
                <w:szCs w:val="16"/>
              </w:rPr>
              <w:t>Run</w:t>
            </w:r>
            <w:r>
              <w:rPr>
                <w:rFonts w:ascii="Calibri" w:hAnsi="Calibri" w:cs="Calibri"/>
                <w:b/>
                <w:bCs/>
                <w:sz w:val="16"/>
                <w:szCs w:val="16"/>
              </w:rPr>
              <w:t>2</w:t>
            </w:r>
          </w:p>
          <w:p w14:paraId="454D412A" w14:textId="2502F6D7" w:rsidR="00B33B34" w:rsidRPr="00FF58AC" w:rsidRDefault="00B33B34" w:rsidP="00B33B34">
            <w:pPr>
              <w:rPr>
                <w:rFonts w:ascii="Calibri" w:eastAsia="Times New Roman" w:hAnsi="Calibri" w:cs="Calibri"/>
                <w:b/>
                <w:bCs/>
                <w:color w:val="000000"/>
                <w:kern w:val="0"/>
                <w:sz w:val="16"/>
                <w:szCs w:val="16"/>
                <w:lang w:eastAsia="en-GB"/>
                <w14:ligatures w14:val="none"/>
              </w:rPr>
            </w:pPr>
            <w:r>
              <w:rPr>
                <w:rFonts w:ascii="Calibri" w:hAnsi="Calibri" w:cs="Calibri"/>
                <w:b/>
                <w:bCs/>
                <w:sz w:val="16"/>
                <w:szCs w:val="16"/>
              </w:rPr>
              <w:t>Replicate3</w:t>
            </w:r>
          </w:p>
        </w:tc>
        <w:tc>
          <w:tcPr>
            <w:tcW w:w="0" w:type="auto"/>
            <w:shd w:val="clear" w:color="auto" w:fill="auto"/>
            <w:noWrap/>
            <w:vAlign w:val="bottom"/>
            <w:hideMark/>
          </w:tcPr>
          <w:p w14:paraId="71F96040" w14:textId="77777777" w:rsidR="00B33B34" w:rsidRDefault="00B33B34" w:rsidP="00B33B34">
            <w:pPr>
              <w:rPr>
                <w:rFonts w:ascii="Calibri" w:hAnsi="Calibri" w:cs="Calibri"/>
                <w:b/>
                <w:bCs/>
                <w:sz w:val="16"/>
                <w:szCs w:val="16"/>
              </w:rPr>
            </w:pPr>
            <w:r w:rsidRPr="009C39CE">
              <w:rPr>
                <w:rFonts w:ascii="Calibri" w:hAnsi="Calibri" w:cs="Calibri"/>
                <w:b/>
                <w:bCs/>
                <w:sz w:val="16"/>
                <w:szCs w:val="16"/>
              </w:rPr>
              <w:t>Run</w:t>
            </w:r>
            <w:r>
              <w:rPr>
                <w:rFonts w:ascii="Calibri" w:hAnsi="Calibri" w:cs="Calibri"/>
                <w:b/>
                <w:bCs/>
                <w:sz w:val="16"/>
                <w:szCs w:val="16"/>
              </w:rPr>
              <w:t>3</w:t>
            </w:r>
          </w:p>
          <w:p w14:paraId="3FC9BE33" w14:textId="06EE69F8" w:rsidR="00B33B34" w:rsidRPr="00FF58AC" w:rsidRDefault="00B33B34" w:rsidP="00B33B34">
            <w:pPr>
              <w:rPr>
                <w:rFonts w:ascii="Calibri" w:eastAsia="Times New Roman" w:hAnsi="Calibri" w:cs="Calibri"/>
                <w:b/>
                <w:bCs/>
                <w:color w:val="000000"/>
                <w:kern w:val="0"/>
                <w:sz w:val="16"/>
                <w:szCs w:val="16"/>
                <w:lang w:eastAsia="en-GB"/>
                <w14:ligatures w14:val="none"/>
              </w:rPr>
            </w:pPr>
            <w:r>
              <w:rPr>
                <w:rFonts w:ascii="Calibri" w:hAnsi="Calibri" w:cs="Calibri"/>
                <w:b/>
                <w:bCs/>
                <w:sz w:val="16"/>
                <w:szCs w:val="16"/>
              </w:rPr>
              <w:t>Replicate1</w:t>
            </w:r>
          </w:p>
        </w:tc>
        <w:tc>
          <w:tcPr>
            <w:tcW w:w="0" w:type="auto"/>
            <w:shd w:val="clear" w:color="auto" w:fill="auto"/>
            <w:noWrap/>
            <w:vAlign w:val="bottom"/>
            <w:hideMark/>
          </w:tcPr>
          <w:p w14:paraId="2F4D6681" w14:textId="77777777" w:rsidR="00B33B34" w:rsidRDefault="00B33B34" w:rsidP="00B33B34">
            <w:pPr>
              <w:rPr>
                <w:rFonts w:ascii="Calibri" w:hAnsi="Calibri" w:cs="Calibri"/>
                <w:b/>
                <w:bCs/>
                <w:sz w:val="16"/>
                <w:szCs w:val="16"/>
              </w:rPr>
            </w:pPr>
            <w:r w:rsidRPr="009C39CE">
              <w:rPr>
                <w:rFonts w:ascii="Calibri" w:hAnsi="Calibri" w:cs="Calibri"/>
                <w:b/>
                <w:bCs/>
                <w:sz w:val="16"/>
                <w:szCs w:val="16"/>
              </w:rPr>
              <w:t>Run</w:t>
            </w:r>
            <w:r>
              <w:rPr>
                <w:rFonts w:ascii="Calibri" w:hAnsi="Calibri" w:cs="Calibri"/>
                <w:b/>
                <w:bCs/>
                <w:sz w:val="16"/>
                <w:szCs w:val="16"/>
              </w:rPr>
              <w:t>3</w:t>
            </w:r>
          </w:p>
          <w:p w14:paraId="3992917B" w14:textId="47623642" w:rsidR="00B33B34" w:rsidRPr="00FF58AC" w:rsidRDefault="00B33B34" w:rsidP="00B33B34">
            <w:pPr>
              <w:rPr>
                <w:rFonts w:ascii="Calibri" w:eastAsia="Times New Roman" w:hAnsi="Calibri" w:cs="Calibri"/>
                <w:b/>
                <w:bCs/>
                <w:color w:val="000000"/>
                <w:kern w:val="0"/>
                <w:sz w:val="16"/>
                <w:szCs w:val="16"/>
                <w:lang w:eastAsia="en-GB"/>
                <w14:ligatures w14:val="none"/>
              </w:rPr>
            </w:pPr>
            <w:r>
              <w:rPr>
                <w:rFonts w:ascii="Calibri" w:hAnsi="Calibri" w:cs="Calibri"/>
                <w:b/>
                <w:bCs/>
                <w:sz w:val="16"/>
                <w:szCs w:val="16"/>
              </w:rPr>
              <w:t>Replicate2</w:t>
            </w:r>
          </w:p>
        </w:tc>
        <w:tc>
          <w:tcPr>
            <w:tcW w:w="0" w:type="auto"/>
            <w:shd w:val="clear" w:color="auto" w:fill="auto"/>
            <w:vAlign w:val="bottom"/>
            <w:hideMark/>
          </w:tcPr>
          <w:p w14:paraId="2B6B879B" w14:textId="77777777" w:rsidR="00B33B34" w:rsidRDefault="00B33B34" w:rsidP="00B33B34">
            <w:pPr>
              <w:rPr>
                <w:rFonts w:ascii="Calibri" w:hAnsi="Calibri" w:cs="Calibri"/>
                <w:b/>
                <w:bCs/>
                <w:sz w:val="16"/>
                <w:szCs w:val="16"/>
              </w:rPr>
            </w:pPr>
            <w:r w:rsidRPr="009C39CE">
              <w:rPr>
                <w:rFonts w:ascii="Calibri" w:hAnsi="Calibri" w:cs="Calibri"/>
                <w:b/>
                <w:bCs/>
                <w:sz w:val="16"/>
                <w:szCs w:val="16"/>
              </w:rPr>
              <w:t>Run</w:t>
            </w:r>
            <w:r>
              <w:rPr>
                <w:rFonts w:ascii="Calibri" w:hAnsi="Calibri" w:cs="Calibri"/>
                <w:b/>
                <w:bCs/>
                <w:sz w:val="16"/>
                <w:szCs w:val="16"/>
              </w:rPr>
              <w:t>3</w:t>
            </w:r>
          </w:p>
          <w:p w14:paraId="2FDC438C" w14:textId="573E19AD" w:rsidR="00B33B34" w:rsidRPr="00FF58AC" w:rsidRDefault="00B33B34" w:rsidP="00B33B34">
            <w:pPr>
              <w:rPr>
                <w:rFonts w:ascii="Calibri" w:eastAsia="Times New Roman" w:hAnsi="Calibri" w:cs="Calibri"/>
                <w:b/>
                <w:bCs/>
                <w:color w:val="000000"/>
                <w:kern w:val="0"/>
                <w:sz w:val="16"/>
                <w:szCs w:val="16"/>
                <w:lang w:eastAsia="en-GB"/>
                <w14:ligatures w14:val="none"/>
              </w:rPr>
            </w:pPr>
            <w:r>
              <w:rPr>
                <w:rFonts w:ascii="Calibri" w:hAnsi="Calibri" w:cs="Calibri"/>
                <w:b/>
                <w:bCs/>
                <w:sz w:val="16"/>
                <w:szCs w:val="16"/>
              </w:rPr>
              <w:t>Replicate3</w:t>
            </w:r>
          </w:p>
        </w:tc>
        <w:tc>
          <w:tcPr>
            <w:tcW w:w="0" w:type="auto"/>
            <w:shd w:val="clear" w:color="auto" w:fill="auto"/>
            <w:vAlign w:val="bottom"/>
            <w:hideMark/>
          </w:tcPr>
          <w:p w14:paraId="3BDFDDB1" w14:textId="77777777" w:rsidR="00B33B34" w:rsidRPr="009C39CE" w:rsidRDefault="00B33B34" w:rsidP="00B33B34">
            <w:pPr>
              <w:rPr>
                <w:rFonts w:ascii="Calibri" w:hAnsi="Calibri" w:cs="Calibri"/>
                <w:b/>
                <w:bCs/>
                <w:sz w:val="16"/>
                <w:szCs w:val="16"/>
              </w:rPr>
            </w:pPr>
            <w:r w:rsidRPr="009C39CE">
              <w:rPr>
                <w:rFonts w:ascii="Calibri" w:hAnsi="Calibri" w:cs="Calibri"/>
                <w:b/>
                <w:bCs/>
                <w:sz w:val="16"/>
                <w:szCs w:val="16"/>
              </w:rPr>
              <w:t>Standard deviation</w:t>
            </w:r>
          </w:p>
          <w:p w14:paraId="301814EC" w14:textId="1648A88B" w:rsidR="00B33B34" w:rsidRPr="00FF58AC" w:rsidRDefault="00B33B34" w:rsidP="00B33B34">
            <w:pPr>
              <w:rPr>
                <w:rFonts w:ascii="Calibri" w:eastAsia="Times New Roman" w:hAnsi="Calibri" w:cs="Calibri"/>
                <w:b/>
                <w:bCs/>
                <w:color w:val="000000"/>
                <w:kern w:val="0"/>
                <w:sz w:val="16"/>
                <w:szCs w:val="16"/>
                <w:lang w:eastAsia="en-GB"/>
                <w14:ligatures w14:val="none"/>
              </w:rPr>
            </w:pPr>
            <w:r w:rsidRPr="009C39CE">
              <w:rPr>
                <w:rFonts w:ascii="Calibri" w:hAnsi="Calibri" w:cs="Calibri"/>
                <w:b/>
                <w:bCs/>
                <w:sz w:val="16"/>
                <w:szCs w:val="16"/>
              </w:rPr>
              <w:t>Run1</w:t>
            </w:r>
          </w:p>
        </w:tc>
        <w:tc>
          <w:tcPr>
            <w:tcW w:w="1554" w:type="dxa"/>
            <w:shd w:val="clear" w:color="auto" w:fill="auto"/>
            <w:vAlign w:val="bottom"/>
            <w:hideMark/>
          </w:tcPr>
          <w:p w14:paraId="6D699F03" w14:textId="77777777" w:rsidR="00B33B34" w:rsidRPr="009C39CE" w:rsidRDefault="00B33B34" w:rsidP="00B33B34">
            <w:pPr>
              <w:rPr>
                <w:rFonts w:ascii="Calibri" w:hAnsi="Calibri" w:cs="Calibri"/>
                <w:b/>
                <w:bCs/>
                <w:sz w:val="16"/>
                <w:szCs w:val="16"/>
              </w:rPr>
            </w:pPr>
            <w:r w:rsidRPr="009C39CE">
              <w:rPr>
                <w:rFonts w:ascii="Calibri" w:hAnsi="Calibri" w:cs="Calibri"/>
                <w:b/>
                <w:bCs/>
                <w:sz w:val="16"/>
                <w:szCs w:val="16"/>
              </w:rPr>
              <w:t>Standard deviation</w:t>
            </w:r>
          </w:p>
          <w:p w14:paraId="26E76B04" w14:textId="080627C3" w:rsidR="00B33B34" w:rsidRPr="00FF58AC" w:rsidRDefault="00B33B34" w:rsidP="00B33B34">
            <w:pPr>
              <w:ind w:left="-53"/>
              <w:rPr>
                <w:rFonts w:ascii="Calibri" w:eastAsia="Times New Roman" w:hAnsi="Calibri" w:cs="Calibri"/>
                <w:b/>
                <w:bCs/>
                <w:color w:val="000000"/>
                <w:kern w:val="0"/>
                <w:sz w:val="16"/>
                <w:szCs w:val="16"/>
                <w:lang w:eastAsia="en-GB"/>
                <w14:ligatures w14:val="none"/>
              </w:rPr>
            </w:pPr>
            <w:r w:rsidRPr="009C39CE">
              <w:rPr>
                <w:rFonts w:ascii="Calibri" w:hAnsi="Calibri" w:cs="Calibri"/>
                <w:b/>
                <w:bCs/>
                <w:sz w:val="16"/>
                <w:szCs w:val="16"/>
              </w:rPr>
              <w:t>Run2</w:t>
            </w:r>
          </w:p>
        </w:tc>
      </w:tr>
      <w:tr w:rsidR="00B33B34" w:rsidRPr="00FF58AC" w14:paraId="5BD9D725" w14:textId="77777777" w:rsidTr="00B33B34">
        <w:trPr>
          <w:trHeight w:val="320"/>
        </w:trPr>
        <w:tc>
          <w:tcPr>
            <w:tcW w:w="0" w:type="auto"/>
            <w:shd w:val="clear" w:color="auto" w:fill="auto"/>
            <w:noWrap/>
            <w:vAlign w:val="bottom"/>
            <w:hideMark/>
          </w:tcPr>
          <w:p w14:paraId="568540A9" w14:textId="77777777" w:rsidR="00B33B34" w:rsidRPr="00FF58AC" w:rsidRDefault="00B33B34" w:rsidP="00FF58AC">
            <w:pPr>
              <w:rPr>
                <w:rFonts w:ascii="Calibri" w:eastAsia="Times New Roman" w:hAnsi="Calibri" w:cs="Calibri"/>
                <w:i/>
                <w:iCs/>
                <w:color w:val="000000"/>
                <w:kern w:val="0"/>
                <w:sz w:val="16"/>
                <w:szCs w:val="16"/>
                <w:lang w:eastAsia="en-GB"/>
                <w14:ligatures w14:val="none"/>
              </w:rPr>
            </w:pPr>
            <w:proofErr w:type="spellStart"/>
            <w:r w:rsidRPr="00FF58AC">
              <w:rPr>
                <w:rFonts w:ascii="Calibri" w:eastAsia="Times New Roman" w:hAnsi="Calibri" w:cs="Calibri"/>
                <w:i/>
                <w:iCs/>
                <w:color w:val="000000"/>
                <w:kern w:val="0"/>
                <w:sz w:val="16"/>
                <w:szCs w:val="16"/>
                <w:lang w:eastAsia="en-GB"/>
                <w14:ligatures w14:val="none"/>
              </w:rPr>
              <w:t>Schizophyllum</w:t>
            </w:r>
            <w:proofErr w:type="spellEnd"/>
            <w:r w:rsidRPr="00FF58AC">
              <w:rPr>
                <w:rFonts w:ascii="Calibri" w:eastAsia="Times New Roman" w:hAnsi="Calibri" w:cs="Calibri"/>
                <w:i/>
                <w:iCs/>
                <w:color w:val="000000"/>
                <w:kern w:val="0"/>
                <w:sz w:val="16"/>
                <w:szCs w:val="16"/>
                <w:lang w:eastAsia="en-GB"/>
                <w14:ligatures w14:val="none"/>
              </w:rPr>
              <w:t xml:space="preserve"> commune</w:t>
            </w:r>
          </w:p>
        </w:tc>
        <w:tc>
          <w:tcPr>
            <w:tcW w:w="0" w:type="auto"/>
            <w:shd w:val="clear" w:color="auto" w:fill="auto"/>
            <w:noWrap/>
            <w:vAlign w:val="bottom"/>
            <w:hideMark/>
          </w:tcPr>
          <w:p w14:paraId="510E6A29"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6488</w:t>
            </w:r>
          </w:p>
        </w:tc>
        <w:tc>
          <w:tcPr>
            <w:tcW w:w="0" w:type="auto"/>
            <w:shd w:val="clear" w:color="auto" w:fill="auto"/>
            <w:noWrap/>
            <w:vAlign w:val="bottom"/>
            <w:hideMark/>
          </w:tcPr>
          <w:p w14:paraId="310B8DC6"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8826</w:t>
            </w:r>
          </w:p>
        </w:tc>
        <w:tc>
          <w:tcPr>
            <w:tcW w:w="0" w:type="auto"/>
            <w:shd w:val="clear" w:color="auto" w:fill="auto"/>
            <w:noWrap/>
            <w:vAlign w:val="bottom"/>
            <w:hideMark/>
          </w:tcPr>
          <w:p w14:paraId="234AA778"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8924</w:t>
            </w:r>
          </w:p>
        </w:tc>
        <w:tc>
          <w:tcPr>
            <w:tcW w:w="0" w:type="auto"/>
            <w:shd w:val="clear" w:color="auto" w:fill="auto"/>
            <w:noWrap/>
            <w:vAlign w:val="bottom"/>
            <w:hideMark/>
          </w:tcPr>
          <w:p w14:paraId="02076576"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10813</w:t>
            </w:r>
          </w:p>
        </w:tc>
        <w:tc>
          <w:tcPr>
            <w:tcW w:w="0" w:type="auto"/>
            <w:shd w:val="clear" w:color="auto" w:fill="auto"/>
            <w:noWrap/>
            <w:vAlign w:val="bottom"/>
            <w:hideMark/>
          </w:tcPr>
          <w:p w14:paraId="70CC228D"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8576</w:t>
            </w:r>
          </w:p>
        </w:tc>
        <w:tc>
          <w:tcPr>
            <w:tcW w:w="0" w:type="auto"/>
            <w:shd w:val="clear" w:color="auto" w:fill="auto"/>
            <w:noWrap/>
            <w:vAlign w:val="bottom"/>
            <w:hideMark/>
          </w:tcPr>
          <w:p w14:paraId="62566E63"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6332</w:t>
            </w:r>
          </w:p>
        </w:tc>
        <w:tc>
          <w:tcPr>
            <w:tcW w:w="0" w:type="auto"/>
            <w:shd w:val="clear" w:color="auto" w:fill="auto"/>
            <w:noWrap/>
            <w:vAlign w:val="bottom"/>
            <w:hideMark/>
          </w:tcPr>
          <w:p w14:paraId="28D5C3C7"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7495</w:t>
            </w:r>
          </w:p>
        </w:tc>
        <w:tc>
          <w:tcPr>
            <w:tcW w:w="0" w:type="auto"/>
            <w:shd w:val="clear" w:color="auto" w:fill="auto"/>
            <w:noWrap/>
            <w:vAlign w:val="bottom"/>
            <w:hideMark/>
          </w:tcPr>
          <w:p w14:paraId="2BC46DC7"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8099</w:t>
            </w:r>
          </w:p>
        </w:tc>
        <w:tc>
          <w:tcPr>
            <w:tcW w:w="0" w:type="auto"/>
            <w:shd w:val="clear" w:color="auto" w:fill="auto"/>
            <w:noWrap/>
            <w:vAlign w:val="bottom"/>
            <w:hideMark/>
          </w:tcPr>
          <w:p w14:paraId="03E9B9BC" w14:textId="2BD5DE8E"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2811</w:t>
            </w:r>
          </w:p>
        </w:tc>
        <w:tc>
          <w:tcPr>
            <w:tcW w:w="0" w:type="auto"/>
            <w:shd w:val="clear" w:color="auto" w:fill="auto"/>
            <w:noWrap/>
            <w:vAlign w:val="bottom"/>
            <w:hideMark/>
          </w:tcPr>
          <w:p w14:paraId="3887117A" w14:textId="399BA5F4"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3372</w:t>
            </w:r>
          </w:p>
        </w:tc>
        <w:tc>
          <w:tcPr>
            <w:tcW w:w="1554" w:type="dxa"/>
            <w:shd w:val="clear" w:color="auto" w:fill="auto"/>
            <w:noWrap/>
            <w:vAlign w:val="bottom"/>
            <w:hideMark/>
          </w:tcPr>
          <w:p w14:paraId="30B6474B" w14:textId="020B0D3C"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898</w:t>
            </w:r>
          </w:p>
        </w:tc>
      </w:tr>
      <w:tr w:rsidR="00B33B34" w:rsidRPr="00FF58AC" w14:paraId="20DBCE40" w14:textId="77777777" w:rsidTr="00B33B34">
        <w:trPr>
          <w:trHeight w:val="320"/>
        </w:trPr>
        <w:tc>
          <w:tcPr>
            <w:tcW w:w="0" w:type="auto"/>
            <w:shd w:val="clear" w:color="auto" w:fill="auto"/>
            <w:noWrap/>
            <w:vAlign w:val="bottom"/>
            <w:hideMark/>
          </w:tcPr>
          <w:p w14:paraId="0812EA1D" w14:textId="77777777" w:rsidR="00B33B34" w:rsidRPr="00FF58AC" w:rsidRDefault="00B33B34" w:rsidP="00FF58AC">
            <w:pPr>
              <w:rPr>
                <w:rFonts w:ascii="Calibri" w:eastAsia="Times New Roman" w:hAnsi="Calibri" w:cs="Calibri"/>
                <w:i/>
                <w:iCs/>
                <w:color w:val="000000"/>
                <w:kern w:val="0"/>
                <w:sz w:val="16"/>
                <w:szCs w:val="16"/>
                <w:lang w:eastAsia="en-GB"/>
                <w14:ligatures w14:val="none"/>
              </w:rPr>
            </w:pPr>
            <w:r w:rsidRPr="00FF58AC">
              <w:rPr>
                <w:rFonts w:ascii="Calibri" w:eastAsia="Times New Roman" w:hAnsi="Calibri" w:cs="Calibri"/>
                <w:i/>
                <w:iCs/>
                <w:color w:val="000000"/>
                <w:kern w:val="0"/>
                <w:sz w:val="16"/>
                <w:szCs w:val="16"/>
                <w:lang w:eastAsia="en-GB"/>
                <w14:ligatures w14:val="none"/>
              </w:rPr>
              <w:t>Alternaria alternata</w:t>
            </w:r>
          </w:p>
        </w:tc>
        <w:tc>
          <w:tcPr>
            <w:tcW w:w="0" w:type="auto"/>
            <w:shd w:val="clear" w:color="auto" w:fill="auto"/>
            <w:noWrap/>
            <w:vAlign w:val="bottom"/>
            <w:hideMark/>
          </w:tcPr>
          <w:p w14:paraId="58AC186D"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5696</w:t>
            </w:r>
          </w:p>
        </w:tc>
        <w:tc>
          <w:tcPr>
            <w:tcW w:w="0" w:type="auto"/>
            <w:shd w:val="clear" w:color="auto" w:fill="auto"/>
            <w:noWrap/>
            <w:vAlign w:val="bottom"/>
            <w:hideMark/>
          </w:tcPr>
          <w:p w14:paraId="5D31E8C9"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7981</w:t>
            </w:r>
          </w:p>
        </w:tc>
        <w:tc>
          <w:tcPr>
            <w:tcW w:w="0" w:type="auto"/>
            <w:shd w:val="clear" w:color="auto" w:fill="auto"/>
            <w:noWrap/>
            <w:vAlign w:val="bottom"/>
            <w:hideMark/>
          </w:tcPr>
          <w:p w14:paraId="5EBC4308"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8584</w:t>
            </w:r>
          </w:p>
        </w:tc>
        <w:tc>
          <w:tcPr>
            <w:tcW w:w="0" w:type="auto"/>
            <w:shd w:val="clear" w:color="auto" w:fill="auto"/>
            <w:noWrap/>
            <w:vAlign w:val="bottom"/>
            <w:hideMark/>
          </w:tcPr>
          <w:p w14:paraId="776465D7"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9445</w:t>
            </w:r>
          </w:p>
        </w:tc>
        <w:tc>
          <w:tcPr>
            <w:tcW w:w="0" w:type="auto"/>
            <w:shd w:val="clear" w:color="auto" w:fill="auto"/>
            <w:noWrap/>
            <w:vAlign w:val="bottom"/>
            <w:hideMark/>
          </w:tcPr>
          <w:p w14:paraId="61A3E470"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8263</w:t>
            </w:r>
          </w:p>
        </w:tc>
        <w:tc>
          <w:tcPr>
            <w:tcW w:w="0" w:type="auto"/>
            <w:shd w:val="clear" w:color="auto" w:fill="auto"/>
            <w:noWrap/>
            <w:vAlign w:val="bottom"/>
            <w:hideMark/>
          </w:tcPr>
          <w:p w14:paraId="677F75C6"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5755</w:t>
            </w:r>
          </w:p>
        </w:tc>
        <w:tc>
          <w:tcPr>
            <w:tcW w:w="0" w:type="auto"/>
            <w:shd w:val="clear" w:color="auto" w:fill="auto"/>
            <w:noWrap/>
            <w:vAlign w:val="bottom"/>
            <w:hideMark/>
          </w:tcPr>
          <w:p w14:paraId="1FD62C03"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5287</w:t>
            </w:r>
          </w:p>
        </w:tc>
        <w:tc>
          <w:tcPr>
            <w:tcW w:w="0" w:type="auto"/>
            <w:shd w:val="clear" w:color="auto" w:fill="auto"/>
            <w:noWrap/>
            <w:vAlign w:val="bottom"/>
            <w:hideMark/>
          </w:tcPr>
          <w:p w14:paraId="766324F6"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7752</w:t>
            </w:r>
          </w:p>
        </w:tc>
        <w:tc>
          <w:tcPr>
            <w:tcW w:w="0" w:type="auto"/>
            <w:shd w:val="clear" w:color="auto" w:fill="auto"/>
            <w:noWrap/>
            <w:vAlign w:val="bottom"/>
            <w:hideMark/>
          </w:tcPr>
          <w:p w14:paraId="622BFA39" w14:textId="754F864A"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2395</w:t>
            </w:r>
          </w:p>
        </w:tc>
        <w:tc>
          <w:tcPr>
            <w:tcW w:w="0" w:type="auto"/>
            <w:shd w:val="clear" w:color="auto" w:fill="auto"/>
            <w:noWrap/>
            <w:vAlign w:val="bottom"/>
            <w:hideMark/>
          </w:tcPr>
          <w:p w14:paraId="4C2B36EC" w14:textId="6B5C5FA8"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2876</w:t>
            </w:r>
          </w:p>
        </w:tc>
        <w:tc>
          <w:tcPr>
            <w:tcW w:w="1554" w:type="dxa"/>
            <w:shd w:val="clear" w:color="auto" w:fill="auto"/>
            <w:noWrap/>
            <w:vAlign w:val="bottom"/>
            <w:hideMark/>
          </w:tcPr>
          <w:p w14:paraId="30E6C9E3" w14:textId="062640F2"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1309</w:t>
            </w:r>
          </w:p>
        </w:tc>
      </w:tr>
      <w:tr w:rsidR="00B33B34" w:rsidRPr="00FF58AC" w14:paraId="1E18823E" w14:textId="77777777" w:rsidTr="00B33B34">
        <w:trPr>
          <w:trHeight w:val="320"/>
        </w:trPr>
        <w:tc>
          <w:tcPr>
            <w:tcW w:w="0" w:type="auto"/>
            <w:shd w:val="clear" w:color="auto" w:fill="auto"/>
            <w:noWrap/>
            <w:vAlign w:val="bottom"/>
            <w:hideMark/>
          </w:tcPr>
          <w:p w14:paraId="0B325FD8" w14:textId="77777777" w:rsidR="00B33B34" w:rsidRPr="00FF58AC" w:rsidRDefault="00B33B34" w:rsidP="00FF58AC">
            <w:pPr>
              <w:rPr>
                <w:rFonts w:ascii="Calibri" w:eastAsia="Times New Roman" w:hAnsi="Calibri" w:cs="Calibri"/>
                <w:i/>
                <w:iCs/>
                <w:color w:val="000000"/>
                <w:kern w:val="0"/>
                <w:sz w:val="16"/>
                <w:szCs w:val="16"/>
                <w:lang w:eastAsia="en-GB"/>
                <w14:ligatures w14:val="none"/>
              </w:rPr>
            </w:pPr>
            <w:r w:rsidRPr="00FF58AC">
              <w:rPr>
                <w:rFonts w:ascii="Calibri" w:eastAsia="Times New Roman" w:hAnsi="Calibri" w:cs="Calibri"/>
                <w:i/>
                <w:iCs/>
                <w:color w:val="000000"/>
                <w:kern w:val="0"/>
                <w:sz w:val="16"/>
                <w:szCs w:val="16"/>
                <w:lang w:eastAsia="en-GB"/>
                <w14:ligatures w14:val="none"/>
              </w:rPr>
              <w:t xml:space="preserve">Fusarium </w:t>
            </w:r>
            <w:proofErr w:type="spellStart"/>
            <w:r w:rsidRPr="00FF58AC">
              <w:rPr>
                <w:rFonts w:ascii="Calibri" w:eastAsia="Times New Roman" w:hAnsi="Calibri" w:cs="Calibri"/>
                <w:i/>
                <w:iCs/>
                <w:color w:val="000000"/>
                <w:kern w:val="0"/>
                <w:sz w:val="16"/>
                <w:szCs w:val="16"/>
                <w:lang w:eastAsia="en-GB"/>
                <w14:ligatures w14:val="none"/>
              </w:rPr>
              <w:t>equiseti</w:t>
            </w:r>
            <w:proofErr w:type="spellEnd"/>
          </w:p>
        </w:tc>
        <w:tc>
          <w:tcPr>
            <w:tcW w:w="0" w:type="auto"/>
            <w:shd w:val="clear" w:color="auto" w:fill="auto"/>
            <w:noWrap/>
            <w:vAlign w:val="bottom"/>
            <w:hideMark/>
          </w:tcPr>
          <w:p w14:paraId="26939326"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5037</w:t>
            </w:r>
          </w:p>
        </w:tc>
        <w:tc>
          <w:tcPr>
            <w:tcW w:w="0" w:type="auto"/>
            <w:shd w:val="clear" w:color="auto" w:fill="auto"/>
            <w:noWrap/>
            <w:vAlign w:val="bottom"/>
            <w:hideMark/>
          </w:tcPr>
          <w:p w14:paraId="0680DCB2"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5552</w:t>
            </w:r>
          </w:p>
        </w:tc>
        <w:tc>
          <w:tcPr>
            <w:tcW w:w="0" w:type="auto"/>
            <w:shd w:val="clear" w:color="auto" w:fill="auto"/>
            <w:noWrap/>
            <w:vAlign w:val="bottom"/>
            <w:hideMark/>
          </w:tcPr>
          <w:p w14:paraId="189F3B82"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6326</w:t>
            </w:r>
          </w:p>
        </w:tc>
        <w:tc>
          <w:tcPr>
            <w:tcW w:w="0" w:type="auto"/>
            <w:shd w:val="clear" w:color="auto" w:fill="auto"/>
            <w:noWrap/>
            <w:vAlign w:val="bottom"/>
            <w:hideMark/>
          </w:tcPr>
          <w:p w14:paraId="2FBAAF76"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6451</w:t>
            </w:r>
          </w:p>
        </w:tc>
        <w:tc>
          <w:tcPr>
            <w:tcW w:w="0" w:type="auto"/>
            <w:shd w:val="clear" w:color="auto" w:fill="auto"/>
            <w:noWrap/>
            <w:vAlign w:val="bottom"/>
            <w:hideMark/>
          </w:tcPr>
          <w:p w14:paraId="27EA156A"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7462</w:t>
            </w:r>
          </w:p>
        </w:tc>
        <w:tc>
          <w:tcPr>
            <w:tcW w:w="0" w:type="auto"/>
            <w:shd w:val="clear" w:color="auto" w:fill="auto"/>
            <w:noWrap/>
            <w:vAlign w:val="bottom"/>
            <w:hideMark/>
          </w:tcPr>
          <w:p w14:paraId="5A444B4A"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5062</w:t>
            </w:r>
          </w:p>
        </w:tc>
        <w:tc>
          <w:tcPr>
            <w:tcW w:w="0" w:type="auto"/>
            <w:shd w:val="clear" w:color="auto" w:fill="auto"/>
            <w:noWrap/>
            <w:vAlign w:val="bottom"/>
            <w:hideMark/>
          </w:tcPr>
          <w:p w14:paraId="0909302D"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3308</w:t>
            </w:r>
          </w:p>
        </w:tc>
        <w:tc>
          <w:tcPr>
            <w:tcW w:w="0" w:type="auto"/>
            <w:shd w:val="clear" w:color="auto" w:fill="auto"/>
            <w:noWrap/>
            <w:vAlign w:val="bottom"/>
            <w:hideMark/>
          </w:tcPr>
          <w:p w14:paraId="4089DD1A"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6584</w:t>
            </w:r>
          </w:p>
        </w:tc>
        <w:tc>
          <w:tcPr>
            <w:tcW w:w="0" w:type="auto"/>
            <w:shd w:val="clear" w:color="auto" w:fill="auto"/>
            <w:noWrap/>
            <w:vAlign w:val="bottom"/>
            <w:hideMark/>
          </w:tcPr>
          <w:p w14:paraId="45E8936E" w14:textId="2362CD61"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1914</w:t>
            </w:r>
          </w:p>
        </w:tc>
        <w:tc>
          <w:tcPr>
            <w:tcW w:w="0" w:type="auto"/>
            <w:shd w:val="clear" w:color="auto" w:fill="auto"/>
            <w:noWrap/>
            <w:vAlign w:val="bottom"/>
            <w:hideMark/>
          </w:tcPr>
          <w:p w14:paraId="066CBFF3" w14:textId="700C24C0"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2328</w:t>
            </w:r>
          </w:p>
        </w:tc>
        <w:tc>
          <w:tcPr>
            <w:tcW w:w="1554" w:type="dxa"/>
            <w:shd w:val="clear" w:color="auto" w:fill="auto"/>
            <w:noWrap/>
            <w:vAlign w:val="bottom"/>
            <w:hideMark/>
          </w:tcPr>
          <w:p w14:paraId="150C90B7" w14:textId="07DF3266"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1639</w:t>
            </w:r>
          </w:p>
        </w:tc>
      </w:tr>
      <w:tr w:rsidR="00B33B34" w:rsidRPr="00FF58AC" w14:paraId="4C84E89D" w14:textId="77777777" w:rsidTr="00B33B34">
        <w:trPr>
          <w:trHeight w:val="320"/>
        </w:trPr>
        <w:tc>
          <w:tcPr>
            <w:tcW w:w="0" w:type="auto"/>
            <w:shd w:val="clear" w:color="auto" w:fill="auto"/>
            <w:noWrap/>
            <w:vAlign w:val="bottom"/>
            <w:hideMark/>
          </w:tcPr>
          <w:p w14:paraId="6D94428E" w14:textId="77777777" w:rsidR="00B33B34" w:rsidRPr="00FF58AC" w:rsidRDefault="00B33B34" w:rsidP="00FF58AC">
            <w:pPr>
              <w:rPr>
                <w:rFonts w:ascii="Calibri" w:eastAsia="Times New Roman" w:hAnsi="Calibri" w:cs="Calibri"/>
                <w:i/>
                <w:iCs/>
                <w:color w:val="000000"/>
                <w:kern w:val="0"/>
                <w:sz w:val="16"/>
                <w:szCs w:val="16"/>
                <w:lang w:eastAsia="en-GB"/>
                <w14:ligatures w14:val="none"/>
              </w:rPr>
            </w:pPr>
            <w:r w:rsidRPr="00FF58AC">
              <w:rPr>
                <w:rFonts w:ascii="Calibri" w:eastAsia="Times New Roman" w:hAnsi="Calibri" w:cs="Calibri"/>
                <w:i/>
                <w:iCs/>
                <w:color w:val="000000"/>
                <w:kern w:val="0"/>
                <w:sz w:val="16"/>
                <w:szCs w:val="16"/>
                <w:lang w:eastAsia="en-GB"/>
                <w14:ligatures w14:val="none"/>
              </w:rPr>
              <w:t xml:space="preserve">Cladosporium </w:t>
            </w:r>
            <w:proofErr w:type="spellStart"/>
            <w:r w:rsidRPr="00FF58AC">
              <w:rPr>
                <w:rFonts w:ascii="Calibri" w:eastAsia="Times New Roman" w:hAnsi="Calibri" w:cs="Calibri"/>
                <w:i/>
                <w:iCs/>
                <w:color w:val="000000"/>
                <w:kern w:val="0"/>
                <w:sz w:val="16"/>
                <w:szCs w:val="16"/>
                <w:lang w:eastAsia="en-GB"/>
                <w14:ligatures w14:val="none"/>
              </w:rPr>
              <w:t>augustifolium</w:t>
            </w:r>
            <w:proofErr w:type="spellEnd"/>
          </w:p>
        </w:tc>
        <w:tc>
          <w:tcPr>
            <w:tcW w:w="0" w:type="auto"/>
            <w:shd w:val="clear" w:color="auto" w:fill="auto"/>
            <w:noWrap/>
            <w:vAlign w:val="bottom"/>
            <w:hideMark/>
          </w:tcPr>
          <w:p w14:paraId="6BCA44DC"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3912</w:t>
            </w:r>
          </w:p>
        </w:tc>
        <w:tc>
          <w:tcPr>
            <w:tcW w:w="0" w:type="auto"/>
            <w:shd w:val="clear" w:color="auto" w:fill="auto"/>
            <w:noWrap/>
            <w:vAlign w:val="bottom"/>
            <w:hideMark/>
          </w:tcPr>
          <w:p w14:paraId="49C08EC1"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5577</w:t>
            </w:r>
          </w:p>
        </w:tc>
        <w:tc>
          <w:tcPr>
            <w:tcW w:w="0" w:type="auto"/>
            <w:shd w:val="clear" w:color="auto" w:fill="auto"/>
            <w:noWrap/>
            <w:vAlign w:val="bottom"/>
            <w:hideMark/>
          </w:tcPr>
          <w:p w14:paraId="7B314C10"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5088</w:t>
            </w:r>
          </w:p>
        </w:tc>
        <w:tc>
          <w:tcPr>
            <w:tcW w:w="0" w:type="auto"/>
            <w:shd w:val="clear" w:color="auto" w:fill="auto"/>
            <w:noWrap/>
            <w:vAlign w:val="bottom"/>
            <w:hideMark/>
          </w:tcPr>
          <w:p w14:paraId="2D400CBB"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6442</w:t>
            </w:r>
          </w:p>
        </w:tc>
        <w:tc>
          <w:tcPr>
            <w:tcW w:w="0" w:type="auto"/>
            <w:shd w:val="clear" w:color="auto" w:fill="auto"/>
            <w:noWrap/>
            <w:vAlign w:val="bottom"/>
            <w:hideMark/>
          </w:tcPr>
          <w:p w14:paraId="0D3532A3"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5223</w:t>
            </w:r>
          </w:p>
        </w:tc>
        <w:tc>
          <w:tcPr>
            <w:tcW w:w="0" w:type="auto"/>
            <w:shd w:val="clear" w:color="auto" w:fill="auto"/>
            <w:noWrap/>
            <w:vAlign w:val="bottom"/>
            <w:hideMark/>
          </w:tcPr>
          <w:p w14:paraId="4CE43C61"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4014</w:t>
            </w:r>
          </w:p>
        </w:tc>
        <w:tc>
          <w:tcPr>
            <w:tcW w:w="0" w:type="auto"/>
            <w:shd w:val="clear" w:color="auto" w:fill="auto"/>
            <w:noWrap/>
            <w:vAlign w:val="bottom"/>
            <w:hideMark/>
          </w:tcPr>
          <w:p w14:paraId="6AED32AC"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5653</w:t>
            </w:r>
          </w:p>
        </w:tc>
        <w:tc>
          <w:tcPr>
            <w:tcW w:w="0" w:type="auto"/>
            <w:shd w:val="clear" w:color="auto" w:fill="auto"/>
            <w:noWrap/>
            <w:vAlign w:val="bottom"/>
            <w:hideMark/>
          </w:tcPr>
          <w:p w14:paraId="28BDDDBB"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5012</w:t>
            </w:r>
          </w:p>
        </w:tc>
        <w:tc>
          <w:tcPr>
            <w:tcW w:w="0" w:type="auto"/>
            <w:shd w:val="clear" w:color="auto" w:fill="auto"/>
            <w:noWrap/>
            <w:vAlign w:val="bottom"/>
            <w:hideMark/>
          </w:tcPr>
          <w:p w14:paraId="1561D0BA" w14:textId="74E1A482"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1571</w:t>
            </w:r>
          </w:p>
        </w:tc>
        <w:tc>
          <w:tcPr>
            <w:tcW w:w="0" w:type="auto"/>
            <w:shd w:val="clear" w:color="auto" w:fill="auto"/>
            <w:noWrap/>
            <w:vAlign w:val="bottom"/>
            <w:hideMark/>
          </w:tcPr>
          <w:p w14:paraId="64912BBC" w14:textId="3BDC26E6"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1893</w:t>
            </w:r>
          </w:p>
        </w:tc>
        <w:tc>
          <w:tcPr>
            <w:tcW w:w="1554" w:type="dxa"/>
            <w:shd w:val="clear" w:color="auto" w:fill="auto"/>
            <w:noWrap/>
            <w:vAlign w:val="bottom"/>
            <w:hideMark/>
          </w:tcPr>
          <w:p w14:paraId="3047C608" w14:textId="62CE61C5"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825</w:t>
            </w:r>
          </w:p>
        </w:tc>
      </w:tr>
      <w:tr w:rsidR="00B33B34" w:rsidRPr="00FF58AC" w14:paraId="4890F09F" w14:textId="77777777" w:rsidTr="00B33B34">
        <w:trPr>
          <w:trHeight w:val="320"/>
        </w:trPr>
        <w:tc>
          <w:tcPr>
            <w:tcW w:w="0" w:type="auto"/>
            <w:shd w:val="clear" w:color="auto" w:fill="auto"/>
            <w:noWrap/>
            <w:vAlign w:val="bottom"/>
            <w:hideMark/>
          </w:tcPr>
          <w:p w14:paraId="284D564D" w14:textId="77777777" w:rsidR="00B33B34" w:rsidRPr="00FF58AC" w:rsidRDefault="00B33B34" w:rsidP="00FF58AC">
            <w:pPr>
              <w:rPr>
                <w:rFonts w:ascii="Calibri" w:eastAsia="Times New Roman" w:hAnsi="Calibri" w:cs="Calibri"/>
                <w:i/>
                <w:iCs/>
                <w:color w:val="000000"/>
                <w:kern w:val="0"/>
                <w:sz w:val="16"/>
                <w:szCs w:val="16"/>
                <w:lang w:eastAsia="en-GB"/>
                <w14:ligatures w14:val="none"/>
              </w:rPr>
            </w:pPr>
            <w:proofErr w:type="spellStart"/>
            <w:r w:rsidRPr="00FF58AC">
              <w:rPr>
                <w:rFonts w:ascii="Calibri" w:eastAsia="Times New Roman" w:hAnsi="Calibri" w:cs="Calibri"/>
                <w:i/>
                <w:iCs/>
                <w:color w:val="000000"/>
                <w:kern w:val="0"/>
                <w:sz w:val="16"/>
                <w:szCs w:val="16"/>
                <w:lang w:eastAsia="en-GB"/>
                <w14:ligatures w14:val="none"/>
              </w:rPr>
              <w:t>Diaporthe</w:t>
            </w:r>
            <w:proofErr w:type="spellEnd"/>
            <w:r w:rsidRPr="00FF58AC">
              <w:rPr>
                <w:rFonts w:ascii="Calibri" w:eastAsia="Times New Roman" w:hAnsi="Calibri" w:cs="Calibri"/>
                <w:i/>
                <w:iCs/>
                <w:color w:val="000000"/>
                <w:kern w:val="0"/>
                <w:sz w:val="16"/>
                <w:szCs w:val="16"/>
                <w:lang w:eastAsia="en-GB"/>
                <w14:ligatures w14:val="none"/>
              </w:rPr>
              <w:t xml:space="preserve"> </w:t>
            </w:r>
            <w:proofErr w:type="spellStart"/>
            <w:r w:rsidRPr="00FF58AC">
              <w:rPr>
                <w:rFonts w:ascii="Calibri" w:eastAsia="Times New Roman" w:hAnsi="Calibri" w:cs="Calibri"/>
                <w:i/>
                <w:iCs/>
                <w:color w:val="000000"/>
                <w:kern w:val="0"/>
                <w:sz w:val="16"/>
                <w:szCs w:val="16"/>
                <w:lang w:eastAsia="en-GB"/>
                <w14:ligatures w14:val="none"/>
              </w:rPr>
              <w:t>hongkongensis</w:t>
            </w:r>
            <w:proofErr w:type="spellEnd"/>
          </w:p>
        </w:tc>
        <w:tc>
          <w:tcPr>
            <w:tcW w:w="0" w:type="auto"/>
            <w:shd w:val="clear" w:color="auto" w:fill="auto"/>
            <w:noWrap/>
            <w:vAlign w:val="bottom"/>
            <w:hideMark/>
          </w:tcPr>
          <w:p w14:paraId="39F48843"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3327</w:t>
            </w:r>
          </w:p>
        </w:tc>
        <w:tc>
          <w:tcPr>
            <w:tcW w:w="0" w:type="auto"/>
            <w:shd w:val="clear" w:color="auto" w:fill="auto"/>
            <w:noWrap/>
            <w:vAlign w:val="bottom"/>
            <w:hideMark/>
          </w:tcPr>
          <w:p w14:paraId="751C4655"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4460</w:t>
            </w:r>
          </w:p>
        </w:tc>
        <w:tc>
          <w:tcPr>
            <w:tcW w:w="0" w:type="auto"/>
            <w:shd w:val="clear" w:color="auto" w:fill="auto"/>
            <w:noWrap/>
            <w:vAlign w:val="bottom"/>
            <w:hideMark/>
          </w:tcPr>
          <w:p w14:paraId="58C31C78"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4719</w:t>
            </w:r>
          </w:p>
        </w:tc>
        <w:tc>
          <w:tcPr>
            <w:tcW w:w="0" w:type="auto"/>
            <w:shd w:val="clear" w:color="auto" w:fill="auto"/>
            <w:noWrap/>
            <w:vAlign w:val="bottom"/>
            <w:hideMark/>
          </w:tcPr>
          <w:p w14:paraId="50280F85"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5544</w:t>
            </w:r>
          </w:p>
        </w:tc>
        <w:tc>
          <w:tcPr>
            <w:tcW w:w="0" w:type="auto"/>
            <w:shd w:val="clear" w:color="auto" w:fill="auto"/>
            <w:noWrap/>
            <w:vAlign w:val="bottom"/>
            <w:hideMark/>
          </w:tcPr>
          <w:p w14:paraId="2BE838AF"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4635</w:t>
            </w:r>
          </w:p>
        </w:tc>
        <w:tc>
          <w:tcPr>
            <w:tcW w:w="0" w:type="auto"/>
            <w:shd w:val="clear" w:color="auto" w:fill="auto"/>
            <w:noWrap/>
            <w:vAlign w:val="bottom"/>
            <w:hideMark/>
          </w:tcPr>
          <w:p w14:paraId="06D3637A"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3332</w:t>
            </w:r>
          </w:p>
        </w:tc>
        <w:tc>
          <w:tcPr>
            <w:tcW w:w="0" w:type="auto"/>
            <w:shd w:val="clear" w:color="auto" w:fill="auto"/>
            <w:noWrap/>
            <w:vAlign w:val="bottom"/>
            <w:hideMark/>
          </w:tcPr>
          <w:p w14:paraId="769BE0E3"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4152</w:t>
            </w:r>
          </w:p>
        </w:tc>
        <w:tc>
          <w:tcPr>
            <w:tcW w:w="0" w:type="auto"/>
            <w:shd w:val="clear" w:color="auto" w:fill="auto"/>
            <w:noWrap/>
            <w:vAlign w:val="bottom"/>
            <w:hideMark/>
          </w:tcPr>
          <w:p w14:paraId="550F4CB0"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4585</w:t>
            </w:r>
          </w:p>
        </w:tc>
        <w:tc>
          <w:tcPr>
            <w:tcW w:w="0" w:type="auto"/>
            <w:shd w:val="clear" w:color="auto" w:fill="auto"/>
            <w:noWrap/>
            <w:vAlign w:val="bottom"/>
            <w:hideMark/>
          </w:tcPr>
          <w:p w14:paraId="16D058FF" w14:textId="51C668F4"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1218</w:t>
            </w:r>
          </w:p>
        </w:tc>
        <w:tc>
          <w:tcPr>
            <w:tcW w:w="0" w:type="auto"/>
            <w:shd w:val="clear" w:color="auto" w:fill="auto"/>
            <w:noWrap/>
            <w:vAlign w:val="bottom"/>
            <w:hideMark/>
          </w:tcPr>
          <w:p w14:paraId="51F2F3F2" w14:textId="73AFFFB0"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1475</w:t>
            </w:r>
          </w:p>
        </w:tc>
        <w:tc>
          <w:tcPr>
            <w:tcW w:w="1554" w:type="dxa"/>
            <w:shd w:val="clear" w:color="auto" w:fill="auto"/>
            <w:noWrap/>
            <w:vAlign w:val="bottom"/>
            <w:hideMark/>
          </w:tcPr>
          <w:p w14:paraId="7085656D" w14:textId="15DC4F13"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636</w:t>
            </w:r>
          </w:p>
        </w:tc>
      </w:tr>
      <w:tr w:rsidR="00B33B34" w:rsidRPr="00FF58AC" w14:paraId="049C3127" w14:textId="77777777" w:rsidTr="00B33B34">
        <w:trPr>
          <w:trHeight w:val="320"/>
        </w:trPr>
        <w:tc>
          <w:tcPr>
            <w:tcW w:w="0" w:type="auto"/>
            <w:shd w:val="clear" w:color="auto" w:fill="auto"/>
            <w:noWrap/>
            <w:vAlign w:val="bottom"/>
            <w:hideMark/>
          </w:tcPr>
          <w:p w14:paraId="7443AD10" w14:textId="77777777" w:rsidR="00B33B34" w:rsidRPr="00FF58AC" w:rsidRDefault="00B33B34" w:rsidP="00FF58AC">
            <w:pPr>
              <w:rPr>
                <w:rFonts w:ascii="Calibri" w:eastAsia="Times New Roman" w:hAnsi="Calibri" w:cs="Calibri"/>
                <w:i/>
                <w:iCs/>
                <w:color w:val="000000"/>
                <w:kern w:val="0"/>
                <w:sz w:val="16"/>
                <w:szCs w:val="16"/>
                <w:lang w:eastAsia="en-GB"/>
                <w14:ligatures w14:val="none"/>
              </w:rPr>
            </w:pPr>
            <w:proofErr w:type="spellStart"/>
            <w:r w:rsidRPr="00FF58AC">
              <w:rPr>
                <w:rFonts w:ascii="Calibri" w:eastAsia="Times New Roman" w:hAnsi="Calibri" w:cs="Calibri"/>
                <w:i/>
                <w:iCs/>
                <w:color w:val="000000"/>
                <w:kern w:val="0"/>
                <w:sz w:val="16"/>
                <w:szCs w:val="16"/>
                <w:lang w:eastAsia="en-GB"/>
                <w14:ligatures w14:val="none"/>
              </w:rPr>
              <w:t>Clonostachys</w:t>
            </w:r>
            <w:proofErr w:type="spellEnd"/>
            <w:r w:rsidRPr="00FF58AC">
              <w:rPr>
                <w:rFonts w:ascii="Calibri" w:eastAsia="Times New Roman" w:hAnsi="Calibri" w:cs="Calibri"/>
                <w:i/>
                <w:iCs/>
                <w:color w:val="000000"/>
                <w:kern w:val="0"/>
                <w:sz w:val="16"/>
                <w:szCs w:val="16"/>
                <w:lang w:eastAsia="en-GB"/>
                <w14:ligatures w14:val="none"/>
              </w:rPr>
              <w:t xml:space="preserve"> rosea</w:t>
            </w:r>
          </w:p>
        </w:tc>
        <w:tc>
          <w:tcPr>
            <w:tcW w:w="0" w:type="auto"/>
            <w:shd w:val="clear" w:color="auto" w:fill="auto"/>
            <w:noWrap/>
            <w:vAlign w:val="bottom"/>
            <w:hideMark/>
          </w:tcPr>
          <w:p w14:paraId="63533379"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2801</w:t>
            </w:r>
          </w:p>
        </w:tc>
        <w:tc>
          <w:tcPr>
            <w:tcW w:w="0" w:type="auto"/>
            <w:shd w:val="clear" w:color="auto" w:fill="auto"/>
            <w:noWrap/>
            <w:vAlign w:val="bottom"/>
            <w:hideMark/>
          </w:tcPr>
          <w:p w14:paraId="09EAA21F"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4125</w:t>
            </w:r>
          </w:p>
        </w:tc>
        <w:tc>
          <w:tcPr>
            <w:tcW w:w="0" w:type="auto"/>
            <w:shd w:val="clear" w:color="auto" w:fill="auto"/>
            <w:noWrap/>
            <w:vAlign w:val="bottom"/>
            <w:hideMark/>
          </w:tcPr>
          <w:p w14:paraId="095A27BA"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3739</w:t>
            </w:r>
          </w:p>
        </w:tc>
        <w:tc>
          <w:tcPr>
            <w:tcW w:w="0" w:type="auto"/>
            <w:shd w:val="clear" w:color="auto" w:fill="auto"/>
            <w:noWrap/>
            <w:vAlign w:val="bottom"/>
            <w:hideMark/>
          </w:tcPr>
          <w:p w14:paraId="62B2C157"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4676</w:t>
            </w:r>
          </w:p>
        </w:tc>
        <w:tc>
          <w:tcPr>
            <w:tcW w:w="0" w:type="auto"/>
            <w:shd w:val="clear" w:color="auto" w:fill="auto"/>
            <w:noWrap/>
            <w:vAlign w:val="bottom"/>
            <w:hideMark/>
          </w:tcPr>
          <w:p w14:paraId="7EB01E56"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3861</w:t>
            </w:r>
          </w:p>
        </w:tc>
        <w:tc>
          <w:tcPr>
            <w:tcW w:w="0" w:type="auto"/>
            <w:shd w:val="clear" w:color="auto" w:fill="auto"/>
            <w:noWrap/>
            <w:vAlign w:val="bottom"/>
            <w:hideMark/>
          </w:tcPr>
          <w:p w14:paraId="4588D37C"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2842</w:t>
            </w:r>
          </w:p>
        </w:tc>
        <w:tc>
          <w:tcPr>
            <w:tcW w:w="0" w:type="auto"/>
            <w:shd w:val="clear" w:color="auto" w:fill="auto"/>
            <w:noWrap/>
            <w:vAlign w:val="bottom"/>
            <w:hideMark/>
          </w:tcPr>
          <w:p w14:paraId="2D261AD5"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4138</w:t>
            </w:r>
          </w:p>
        </w:tc>
        <w:tc>
          <w:tcPr>
            <w:tcW w:w="0" w:type="auto"/>
            <w:shd w:val="clear" w:color="auto" w:fill="auto"/>
            <w:noWrap/>
            <w:vAlign w:val="bottom"/>
            <w:hideMark/>
          </w:tcPr>
          <w:p w14:paraId="29E02E9A"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3601</w:t>
            </w:r>
          </w:p>
        </w:tc>
        <w:tc>
          <w:tcPr>
            <w:tcW w:w="0" w:type="auto"/>
            <w:shd w:val="clear" w:color="auto" w:fill="auto"/>
            <w:noWrap/>
            <w:vAlign w:val="bottom"/>
            <w:hideMark/>
          </w:tcPr>
          <w:p w14:paraId="00CAAE6C" w14:textId="43B60E02"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831</w:t>
            </w:r>
          </w:p>
        </w:tc>
        <w:tc>
          <w:tcPr>
            <w:tcW w:w="0" w:type="auto"/>
            <w:shd w:val="clear" w:color="auto" w:fill="auto"/>
            <w:noWrap/>
            <w:vAlign w:val="bottom"/>
            <w:hideMark/>
          </w:tcPr>
          <w:p w14:paraId="7A92085F" w14:textId="4C4B506A"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1000</w:t>
            </w:r>
          </w:p>
        </w:tc>
        <w:tc>
          <w:tcPr>
            <w:tcW w:w="1554" w:type="dxa"/>
            <w:shd w:val="clear" w:color="auto" w:fill="auto"/>
            <w:noWrap/>
            <w:vAlign w:val="bottom"/>
            <w:hideMark/>
          </w:tcPr>
          <w:p w14:paraId="4F582BFC" w14:textId="7448A59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651</w:t>
            </w:r>
          </w:p>
        </w:tc>
      </w:tr>
      <w:tr w:rsidR="00B33B34" w:rsidRPr="00FF58AC" w14:paraId="52FAA711" w14:textId="77777777" w:rsidTr="00B33B34">
        <w:trPr>
          <w:trHeight w:val="320"/>
        </w:trPr>
        <w:tc>
          <w:tcPr>
            <w:tcW w:w="0" w:type="auto"/>
            <w:shd w:val="clear" w:color="auto" w:fill="auto"/>
            <w:noWrap/>
            <w:vAlign w:val="bottom"/>
            <w:hideMark/>
          </w:tcPr>
          <w:p w14:paraId="2CB00202" w14:textId="77777777" w:rsidR="00B33B34" w:rsidRPr="00FF58AC" w:rsidRDefault="00B33B34" w:rsidP="00FF58AC">
            <w:pPr>
              <w:rPr>
                <w:rFonts w:ascii="Calibri" w:eastAsia="Times New Roman" w:hAnsi="Calibri" w:cs="Calibri"/>
                <w:i/>
                <w:iCs/>
                <w:color w:val="000000"/>
                <w:kern w:val="0"/>
                <w:sz w:val="16"/>
                <w:szCs w:val="16"/>
                <w:lang w:eastAsia="en-GB"/>
                <w14:ligatures w14:val="none"/>
              </w:rPr>
            </w:pPr>
            <w:proofErr w:type="spellStart"/>
            <w:r w:rsidRPr="00FF58AC">
              <w:rPr>
                <w:rFonts w:ascii="Calibri" w:eastAsia="Times New Roman" w:hAnsi="Calibri" w:cs="Calibri"/>
                <w:i/>
                <w:iCs/>
                <w:color w:val="000000"/>
                <w:kern w:val="0"/>
                <w:sz w:val="16"/>
                <w:szCs w:val="16"/>
                <w:lang w:eastAsia="en-GB"/>
                <w14:ligatures w14:val="none"/>
              </w:rPr>
              <w:t>Cylindriobasidium</w:t>
            </w:r>
            <w:proofErr w:type="spellEnd"/>
            <w:r w:rsidRPr="00FF58AC">
              <w:rPr>
                <w:rFonts w:ascii="Calibri" w:eastAsia="Times New Roman" w:hAnsi="Calibri" w:cs="Calibri"/>
                <w:i/>
                <w:iCs/>
                <w:color w:val="000000"/>
                <w:kern w:val="0"/>
                <w:sz w:val="16"/>
                <w:szCs w:val="16"/>
                <w:lang w:eastAsia="en-GB"/>
                <w14:ligatures w14:val="none"/>
              </w:rPr>
              <w:t xml:space="preserve"> eucalypti</w:t>
            </w:r>
          </w:p>
        </w:tc>
        <w:tc>
          <w:tcPr>
            <w:tcW w:w="0" w:type="auto"/>
            <w:shd w:val="clear" w:color="auto" w:fill="auto"/>
            <w:noWrap/>
            <w:vAlign w:val="bottom"/>
            <w:hideMark/>
          </w:tcPr>
          <w:p w14:paraId="7749C331"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885</w:t>
            </w:r>
          </w:p>
        </w:tc>
        <w:tc>
          <w:tcPr>
            <w:tcW w:w="0" w:type="auto"/>
            <w:shd w:val="clear" w:color="auto" w:fill="auto"/>
            <w:noWrap/>
            <w:vAlign w:val="bottom"/>
            <w:hideMark/>
          </w:tcPr>
          <w:p w14:paraId="63D21F0B"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1102</w:t>
            </w:r>
          </w:p>
        </w:tc>
        <w:tc>
          <w:tcPr>
            <w:tcW w:w="0" w:type="auto"/>
            <w:shd w:val="clear" w:color="auto" w:fill="auto"/>
            <w:noWrap/>
            <w:vAlign w:val="bottom"/>
            <w:hideMark/>
          </w:tcPr>
          <w:p w14:paraId="0EFDC696"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1077</w:t>
            </w:r>
          </w:p>
        </w:tc>
        <w:tc>
          <w:tcPr>
            <w:tcW w:w="0" w:type="auto"/>
            <w:shd w:val="clear" w:color="auto" w:fill="auto"/>
            <w:noWrap/>
            <w:vAlign w:val="bottom"/>
            <w:hideMark/>
          </w:tcPr>
          <w:p w14:paraId="38B816F3"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1517</w:t>
            </w:r>
          </w:p>
        </w:tc>
        <w:tc>
          <w:tcPr>
            <w:tcW w:w="0" w:type="auto"/>
            <w:shd w:val="clear" w:color="auto" w:fill="auto"/>
            <w:noWrap/>
            <w:vAlign w:val="bottom"/>
            <w:hideMark/>
          </w:tcPr>
          <w:p w14:paraId="0955336F"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1127</w:t>
            </w:r>
          </w:p>
        </w:tc>
        <w:tc>
          <w:tcPr>
            <w:tcW w:w="0" w:type="auto"/>
            <w:shd w:val="clear" w:color="auto" w:fill="auto"/>
            <w:noWrap/>
            <w:vAlign w:val="bottom"/>
            <w:hideMark/>
          </w:tcPr>
          <w:p w14:paraId="24A2E3EC"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838</w:t>
            </w:r>
          </w:p>
        </w:tc>
        <w:tc>
          <w:tcPr>
            <w:tcW w:w="0" w:type="auto"/>
            <w:shd w:val="clear" w:color="auto" w:fill="auto"/>
            <w:noWrap/>
            <w:vAlign w:val="bottom"/>
            <w:hideMark/>
          </w:tcPr>
          <w:p w14:paraId="180E89DC"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2268</w:t>
            </w:r>
          </w:p>
        </w:tc>
        <w:tc>
          <w:tcPr>
            <w:tcW w:w="0" w:type="auto"/>
            <w:shd w:val="clear" w:color="auto" w:fill="auto"/>
            <w:noWrap/>
            <w:vAlign w:val="bottom"/>
            <w:hideMark/>
          </w:tcPr>
          <w:p w14:paraId="00CB8E73" w14:textId="77777777"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1056</w:t>
            </w:r>
          </w:p>
        </w:tc>
        <w:tc>
          <w:tcPr>
            <w:tcW w:w="0" w:type="auto"/>
            <w:shd w:val="clear" w:color="auto" w:fill="auto"/>
            <w:noWrap/>
            <w:vAlign w:val="bottom"/>
            <w:hideMark/>
          </w:tcPr>
          <w:p w14:paraId="3DF0F91E" w14:textId="15CC9C1A"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231</w:t>
            </w:r>
          </w:p>
        </w:tc>
        <w:tc>
          <w:tcPr>
            <w:tcW w:w="0" w:type="auto"/>
            <w:shd w:val="clear" w:color="auto" w:fill="auto"/>
            <w:noWrap/>
            <w:vAlign w:val="bottom"/>
            <w:hideMark/>
          </w:tcPr>
          <w:p w14:paraId="6091CA67" w14:textId="516834A4"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302</w:t>
            </w:r>
          </w:p>
        </w:tc>
        <w:tc>
          <w:tcPr>
            <w:tcW w:w="1554" w:type="dxa"/>
            <w:shd w:val="clear" w:color="auto" w:fill="auto"/>
            <w:noWrap/>
            <w:vAlign w:val="bottom"/>
            <w:hideMark/>
          </w:tcPr>
          <w:p w14:paraId="540EB320" w14:textId="19D015A3" w:rsidR="00B33B34" w:rsidRPr="00FF58AC" w:rsidRDefault="00B33B34" w:rsidP="00FF58AC">
            <w:pPr>
              <w:jc w:val="right"/>
              <w:rPr>
                <w:rFonts w:ascii="Calibri" w:eastAsia="Times New Roman" w:hAnsi="Calibri" w:cs="Calibri"/>
                <w:color w:val="000000"/>
                <w:kern w:val="0"/>
                <w:sz w:val="16"/>
                <w:szCs w:val="16"/>
                <w:lang w:eastAsia="en-GB"/>
                <w14:ligatures w14:val="none"/>
              </w:rPr>
            </w:pPr>
            <w:r w:rsidRPr="00FF58AC">
              <w:rPr>
                <w:rFonts w:ascii="Calibri" w:eastAsia="Times New Roman" w:hAnsi="Calibri" w:cs="Calibri"/>
                <w:color w:val="000000"/>
                <w:kern w:val="0"/>
                <w:sz w:val="16"/>
                <w:szCs w:val="16"/>
                <w:lang w:eastAsia="en-GB"/>
                <w14:ligatures w14:val="none"/>
              </w:rPr>
              <w:t>770</w:t>
            </w:r>
          </w:p>
        </w:tc>
      </w:tr>
    </w:tbl>
    <w:p w14:paraId="15EB8290" w14:textId="55DB87C5" w:rsidR="00E50326" w:rsidRDefault="00E50326"/>
    <w:p w14:paraId="1AFE5CAD" w14:textId="6B5191FC" w:rsidR="00A750EC" w:rsidRDefault="00A750EC" w:rsidP="00E50326"/>
    <w:sectPr w:rsidR="00A750EC" w:rsidSect="00027B10">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340717"/>
    <w:multiLevelType w:val="hybridMultilevel"/>
    <w:tmpl w:val="10EEE428"/>
    <w:lvl w:ilvl="0" w:tplc="A51A547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7E91A9F"/>
    <w:multiLevelType w:val="hybridMultilevel"/>
    <w:tmpl w:val="8048C8C4"/>
    <w:lvl w:ilvl="0" w:tplc="2252F5F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7F37AAB"/>
    <w:multiLevelType w:val="hybridMultilevel"/>
    <w:tmpl w:val="E82C820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C9709E3"/>
    <w:multiLevelType w:val="hybridMultilevel"/>
    <w:tmpl w:val="3D065BD8"/>
    <w:lvl w:ilvl="0" w:tplc="08090017">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5AF1A75"/>
    <w:multiLevelType w:val="hybridMultilevel"/>
    <w:tmpl w:val="E82C820E"/>
    <w:lvl w:ilvl="0" w:tplc="7D36DCE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8860C4A"/>
    <w:multiLevelType w:val="hybridMultilevel"/>
    <w:tmpl w:val="F560E902"/>
    <w:lvl w:ilvl="0" w:tplc="F288FD3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7771375">
    <w:abstractNumId w:val="0"/>
  </w:num>
  <w:num w:numId="2" w16cid:durableId="1116943628">
    <w:abstractNumId w:val="4"/>
  </w:num>
  <w:num w:numId="3" w16cid:durableId="1404064767">
    <w:abstractNumId w:val="2"/>
  </w:num>
  <w:num w:numId="4" w16cid:durableId="1846935592">
    <w:abstractNumId w:val="3"/>
  </w:num>
  <w:num w:numId="5" w16cid:durableId="52120640">
    <w:abstractNumId w:val="5"/>
  </w:num>
  <w:num w:numId="6" w16cid:durableId="10736194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6E9"/>
    <w:rsid w:val="000049F2"/>
    <w:rsid w:val="00010B73"/>
    <w:rsid w:val="0001106A"/>
    <w:rsid w:val="00011F5E"/>
    <w:rsid w:val="00014A0A"/>
    <w:rsid w:val="00017F4F"/>
    <w:rsid w:val="000215DB"/>
    <w:rsid w:val="00027B10"/>
    <w:rsid w:val="00033727"/>
    <w:rsid w:val="000350AB"/>
    <w:rsid w:val="000575D7"/>
    <w:rsid w:val="0006296B"/>
    <w:rsid w:val="0006738F"/>
    <w:rsid w:val="0009034D"/>
    <w:rsid w:val="000A578C"/>
    <w:rsid w:val="000A787E"/>
    <w:rsid w:val="000C2D12"/>
    <w:rsid w:val="000D20F2"/>
    <w:rsid w:val="000E667E"/>
    <w:rsid w:val="000F053A"/>
    <w:rsid w:val="000F19B1"/>
    <w:rsid w:val="00106DC9"/>
    <w:rsid w:val="00111705"/>
    <w:rsid w:val="00114B0F"/>
    <w:rsid w:val="00115603"/>
    <w:rsid w:val="00137745"/>
    <w:rsid w:val="0014184D"/>
    <w:rsid w:val="00144C72"/>
    <w:rsid w:val="001556E9"/>
    <w:rsid w:val="00156A4A"/>
    <w:rsid w:val="001624D2"/>
    <w:rsid w:val="00165825"/>
    <w:rsid w:val="00181DC9"/>
    <w:rsid w:val="00185EE1"/>
    <w:rsid w:val="001A02E6"/>
    <w:rsid w:val="001B3A09"/>
    <w:rsid w:val="001C04E3"/>
    <w:rsid w:val="001C0BEE"/>
    <w:rsid w:val="001D29E4"/>
    <w:rsid w:val="001F0773"/>
    <w:rsid w:val="001F64B8"/>
    <w:rsid w:val="00215165"/>
    <w:rsid w:val="00254BE2"/>
    <w:rsid w:val="00264CF4"/>
    <w:rsid w:val="002669C9"/>
    <w:rsid w:val="00270887"/>
    <w:rsid w:val="00274348"/>
    <w:rsid w:val="00282CC6"/>
    <w:rsid w:val="002833F8"/>
    <w:rsid w:val="00292704"/>
    <w:rsid w:val="002B654A"/>
    <w:rsid w:val="002C4820"/>
    <w:rsid w:val="002D02DD"/>
    <w:rsid w:val="00304703"/>
    <w:rsid w:val="0031527D"/>
    <w:rsid w:val="00315883"/>
    <w:rsid w:val="003200A9"/>
    <w:rsid w:val="003221F8"/>
    <w:rsid w:val="00333744"/>
    <w:rsid w:val="0033746D"/>
    <w:rsid w:val="00344C00"/>
    <w:rsid w:val="00345DD3"/>
    <w:rsid w:val="003575A3"/>
    <w:rsid w:val="00367352"/>
    <w:rsid w:val="00377656"/>
    <w:rsid w:val="00391C37"/>
    <w:rsid w:val="003A416E"/>
    <w:rsid w:val="003B496A"/>
    <w:rsid w:val="003C348D"/>
    <w:rsid w:val="003F04F9"/>
    <w:rsid w:val="003F0AAE"/>
    <w:rsid w:val="004003ED"/>
    <w:rsid w:val="00404AF0"/>
    <w:rsid w:val="0041471C"/>
    <w:rsid w:val="004372D8"/>
    <w:rsid w:val="00447AD7"/>
    <w:rsid w:val="004539BA"/>
    <w:rsid w:val="004806BF"/>
    <w:rsid w:val="004A3B9B"/>
    <w:rsid w:val="004A57D7"/>
    <w:rsid w:val="004A5C47"/>
    <w:rsid w:val="004C5DEF"/>
    <w:rsid w:val="004D2796"/>
    <w:rsid w:val="004D7287"/>
    <w:rsid w:val="00524423"/>
    <w:rsid w:val="00525726"/>
    <w:rsid w:val="00525E60"/>
    <w:rsid w:val="0052619E"/>
    <w:rsid w:val="00555965"/>
    <w:rsid w:val="005638F1"/>
    <w:rsid w:val="0056395A"/>
    <w:rsid w:val="0056767A"/>
    <w:rsid w:val="0057614A"/>
    <w:rsid w:val="0059727C"/>
    <w:rsid w:val="005A7FCE"/>
    <w:rsid w:val="005D7D8F"/>
    <w:rsid w:val="005E02CB"/>
    <w:rsid w:val="005E4A5C"/>
    <w:rsid w:val="005E63A5"/>
    <w:rsid w:val="00634372"/>
    <w:rsid w:val="006402DA"/>
    <w:rsid w:val="00644722"/>
    <w:rsid w:val="0064532F"/>
    <w:rsid w:val="0065106F"/>
    <w:rsid w:val="0068170D"/>
    <w:rsid w:val="00681843"/>
    <w:rsid w:val="006A3990"/>
    <w:rsid w:val="006C3CBE"/>
    <w:rsid w:val="006E1B07"/>
    <w:rsid w:val="006F7970"/>
    <w:rsid w:val="00717609"/>
    <w:rsid w:val="0072515D"/>
    <w:rsid w:val="007303B8"/>
    <w:rsid w:val="007308B4"/>
    <w:rsid w:val="00731AE0"/>
    <w:rsid w:val="00736F03"/>
    <w:rsid w:val="00740337"/>
    <w:rsid w:val="007672AC"/>
    <w:rsid w:val="00787A9C"/>
    <w:rsid w:val="0079357B"/>
    <w:rsid w:val="0079493C"/>
    <w:rsid w:val="007C07EA"/>
    <w:rsid w:val="007C0D0C"/>
    <w:rsid w:val="007D049F"/>
    <w:rsid w:val="007D1E5E"/>
    <w:rsid w:val="007F2ACA"/>
    <w:rsid w:val="007F3E3F"/>
    <w:rsid w:val="008036D1"/>
    <w:rsid w:val="00803FB1"/>
    <w:rsid w:val="00842EF3"/>
    <w:rsid w:val="00850E46"/>
    <w:rsid w:val="00871191"/>
    <w:rsid w:val="008739CA"/>
    <w:rsid w:val="00887367"/>
    <w:rsid w:val="00894AD2"/>
    <w:rsid w:val="008B2830"/>
    <w:rsid w:val="008B303A"/>
    <w:rsid w:val="008B4452"/>
    <w:rsid w:val="008B557B"/>
    <w:rsid w:val="008D2149"/>
    <w:rsid w:val="008D4FA9"/>
    <w:rsid w:val="008E402F"/>
    <w:rsid w:val="008E57AA"/>
    <w:rsid w:val="008E7267"/>
    <w:rsid w:val="008E73DE"/>
    <w:rsid w:val="008F0A4B"/>
    <w:rsid w:val="00900C4B"/>
    <w:rsid w:val="00927997"/>
    <w:rsid w:val="00930449"/>
    <w:rsid w:val="00937B04"/>
    <w:rsid w:val="00950A87"/>
    <w:rsid w:val="00955148"/>
    <w:rsid w:val="009677C2"/>
    <w:rsid w:val="00974BC6"/>
    <w:rsid w:val="009751B7"/>
    <w:rsid w:val="00977424"/>
    <w:rsid w:val="0098335C"/>
    <w:rsid w:val="0098705F"/>
    <w:rsid w:val="009A0506"/>
    <w:rsid w:val="009C39CE"/>
    <w:rsid w:val="009C4D66"/>
    <w:rsid w:val="009D0CDD"/>
    <w:rsid w:val="009D479B"/>
    <w:rsid w:val="009E7411"/>
    <w:rsid w:val="009E7FE2"/>
    <w:rsid w:val="009F40FE"/>
    <w:rsid w:val="00A0061C"/>
    <w:rsid w:val="00A054EF"/>
    <w:rsid w:val="00A1255A"/>
    <w:rsid w:val="00A22614"/>
    <w:rsid w:val="00A275D0"/>
    <w:rsid w:val="00A31FD8"/>
    <w:rsid w:val="00A43975"/>
    <w:rsid w:val="00A4501E"/>
    <w:rsid w:val="00A475C9"/>
    <w:rsid w:val="00A66E8C"/>
    <w:rsid w:val="00A750EC"/>
    <w:rsid w:val="00A817C1"/>
    <w:rsid w:val="00AA0F3D"/>
    <w:rsid w:val="00AA22C2"/>
    <w:rsid w:val="00AC35FB"/>
    <w:rsid w:val="00AC498D"/>
    <w:rsid w:val="00AD0B61"/>
    <w:rsid w:val="00AE0E00"/>
    <w:rsid w:val="00AF7D39"/>
    <w:rsid w:val="00B17CF3"/>
    <w:rsid w:val="00B22283"/>
    <w:rsid w:val="00B33B34"/>
    <w:rsid w:val="00B35368"/>
    <w:rsid w:val="00B56212"/>
    <w:rsid w:val="00B8538F"/>
    <w:rsid w:val="00B86A80"/>
    <w:rsid w:val="00B94D08"/>
    <w:rsid w:val="00BA08E0"/>
    <w:rsid w:val="00BE5619"/>
    <w:rsid w:val="00BE7F8C"/>
    <w:rsid w:val="00BF2090"/>
    <w:rsid w:val="00BF7224"/>
    <w:rsid w:val="00C25125"/>
    <w:rsid w:val="00C3766F"/>
    <w:rsid w:val="00C80A8F"/>
    <w:rsid w:val="00C80E3B"/>
    <w:rsid w:val="00C823F8"/>
    <w:rsid w:val="00C85965"/>
    <w:rsid w:val="00CB12BB"/>
    <w:rsid w:val="00CC0980"/>
    <w:rsid w:val="00CC38DD"/>
    <w:rsid w:val="00CE3092"/>
    <w:rsid w:val="00D01089"/>
    <w:rsid w:val="00D20021"/>
    <w:rsid w:val="00D3419F"/>
    <w:rsid w:val="00D44DDE"/>
    <w:rsid w:val="00D52B05"/>
    <w:rsid w:val="00D56699"/>
    <w:rsid w:val="00D57342"/>
    <w:rsid w:val="00D61161"/>
    <w:rsid w:val="00D6429F"/>
    <w:rsid w:val="00D9019A"/>
    <w:rsid w:val="00DA0BC8"/>
    <w:rsid w:val="00DD4A02"/>
    <w:rsid w:val="00DE39C1"/>
    <w:rsid w:val="00DF0811"/>
    <w:rsid w:val="00DF4E53"/>
    <w:rsid w:val="00DF7730"/>
    <w:rsid w:val="00E00C45"/>
    <w:rsid w:val="00E15F57"/>
    <w:rsid w:val="00E165BC"/>
    <w:rsid w:val="00E2469B"/>
    <w:rsid w:val="00E24FA9"/>
    <w:rsid w:val="00E50326"/>
    <w:rsid w:val="00E576A1"/>
    <w:rsid w:val="00E63020"/>
    <w:rsid w:val="00E70D33"/>
    <w:rsid w:val="00E87CA3"/>
    <w:rsid w:val="00E97AE5"/>
    <w:rsid w:val="00EA7ACF"/>
    <w:rsid w:val="00EB2866"/>
    <w:rsid w:val="00EC13AC"/>
    <w:rsid w:val="00EF6B45"/>
    <w:rsid w:val="00F07AB8"/>
    <w:rsid w:val="00F1015B"/>
    <w:rsid w:val="00F20AFE"/>
    <w:rsid w:val="00F25425"/>
    <w:rsid w:val="00F25687"/>
    <w:rsid w:val="00F323D8"/>
    <w:rsid w:val="00F405C1"/>
    <w:rsid w:val="00F434A8"/>
    <w:rsid w:val="00F47CB8"/>
    <w:rsid w:val="00F52B82"/>
    <w:rsid w:val="00F53903"/>
    <w:rsid w:val="00F570F5"/>
    <w:rsid w:val="00FC4BD7"/>
    <w:rsid w:val="00FD235C"/>
    <w:rsid w:val="00FE38D0"/>
    <w:rsid w:val="00FF58A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3E09A0"/>
  <w15:chartTrackingRefBased/>
  <w15:docId w15:val="{A073C86A-A667-DF45-A2EC-476E7A62A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766F"/>
  </w:style>
  <w:style w:type="paragraph" w:styleId="Heading3">
    <w:name w:val="heading 3"/>
    <w:basedOn w:val="Normal"/>
    <w:next w:val="Normal"/>
    <w:link w:val="Heading3Char"/>
    <w:uiPriority w:val="9"/>
    <w:unhideWhenUsed/>
    <w:qFormat/>
    <w:rsid w:val="00A4501E"/>
    <w:pPr>
      <w:keepNext/>
      <w:keepLines/>
      <w:spacing w:before="160" w:after="80"/>
      <w:outlineLvl w:val="2"/>
    </w:pPr>
    <w:rPr>
      <w:rFonts w:eastAsiaTheme="majorEastAsia" w:cstheme="majorBidi"/>
      <w:color w:val="0F476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94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FF58AC"/>
    <w:pPr>
      <w:ind w:left="720"/>
      <w:contextualSpacing/>
    </w:pPr>
  </w:style>
  <w:style w:type="character" w:customStyle="1" w:styleId="Heading3Char">
    <w:name w:val="Heading 3 Char"/>
    <w:basedOn w:val="DefaultParagraphFont"/>
    <w:link w:val="Heading3"/>
    <w:uiPriority w:val="9"/>
    <w:rsid w:val="00A4501E"/>
    <w:rPr>
      <w:rFonts w:eastAsiaTheme="majorEastAsia" w:cstheme="majorBidi"/>
      <w:color w:val="0F4761" w:themeColor="accent1" w:themeShade="BF"/>
      <w:sz w:val="28"/>
      <w:szCs w:val="28"/>
    </w:rPr>
  </w:style>
  <w:style w:type="character" w:customStyle="1" w:styleId="ListParagraphChar">
    <w:name w:val="List Paragraph Char"/>
    <w:basedOn w:val="DefaultParagraphFont"/>
    <w:link w:val="ListParagraph"/>
    <w:uiPriority w:val="34"/>
    <w:rsid w:val="00014A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1794194">
      <w:bodyDiv w:val="1"/>
      <w:marLeft w:val="0"/>
      <w:marRight w:val="0"/>
      <w:marTop w:val="0"/>
      <w:marBottom w:val="0"/>
      <w:divBdr>
        <w:top w:val="none" w:sz="0" w:space="0" w:color="auto"/>
        <w:left w:val="none" w:sz="0" w:space="0" w:color="auto"/>
        <w:bottom w:val="none" w:sz="0" w:space="0" w:color="auto"/>
        <w:right w:val="none" w:sz="0" w:space="0" w:color="auto"/>
      </w:divBdr>
    </w:div>
    <w:div w:id="724379271">
      <w:bodyDiv w:val="1"/>
      <w:marLeft w:val="0"/>
      <w:marRight w:val="0"/>
      <w:marTop w:val="0"/>
      <w:marBottom w:val="0"/>
      <w:divBdr>
        <w:top w:val="none" w:sz="0" w:space="0" w:color="auto"/>
        <w:left w:val="none" w:sz="0" w:space="0" w:color="auto"/>
        <w:bottom w:val="none" w:sz="0" w:space="0" w:color="auto"/>
        <w:right w:val="none" w:sz="0" w:space="0" w:color="auto"/>
      </w:divBdr>
    </w:div>
    <w:div w:id="1576548979">
      <w:bodyDiv w:val="1"/>
      <w:marLeft w:val="0"/>
      <w:marRight w:val="0"/>
      <w:marTop w:val="0"/>
      <w:marBottom w:val="0"/>
      <w:divBdr>
        <w:top w:val="none" w:sz="0" w:space="0" w:color="auto"/>
        <w:left w:val="none" w:sz="0" w:space="0" w:color="auto"/>
        <w:bottom w:val="none" w:sz="0" w:space="0" w:color="auto"/>
        <w:right w:val="none" w:sz="0" w:space="0" w:color="auto"/>
      </w:divBdr>
    </w:div>
    <w:div w:id="180384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6</Pages>
  <Words>1161</Words>
  <Characters>6624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Mertin</dc:creator>
  <cp:keywords/>
  <dc:description/>
  <cp:lastModifiedBy>Allison Mertin</cp:lastModifiedBy>
  <cp:revision>9</cp:revision>
  <dcterms:created xsi:type="dcterms:W3CDTF">2025-05-30T02:01:00Z</dcterms:created>
  <dcterms:modified xsi:type="dcterms:W3CDTF">2026-02-07T01:21:00Z</dcterms:modified>
</cp:coreProperties>
</file>